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F1E7A">
      <w:pPr>
        <w:pStyle w:val="Title"/>
      </w:pPr>
      <w:r>
        <w:t>Fallas y desilusiones</w:t>
      </w:r>
    </w:p>
    <w:p w:rsidR="00000000" w:rsidRPr="0065182C" w:rsidRDefault="0065182C">
      <w:pPr>
        <w:pStyle w:val="Title"/>
        <w:rPr>
          <w:b w:val="0"/>
        </w:rPr>
      </w:pPr>
      <w:r>
        <w:rPr>
          <w:b w:val="0"/>
        </w:rPr>
        <w:t>Por su s</w:t>
      </w:r>
      <w:r w:rsidR="00D74EB0" w:rsidRPr="0065182C">
        <w:rPr>
          <w:b w:val="0"/>
        </w:rPr>
        <w:t>ervidor</w:t>
      </w:r>
      <w:r>
        <w:rPr>
          <w:b w:val="0"/>
        </w:rPr>
        <w:t xml:space="preserve"> Russell George</w:t>
      </w:r>
    </w:p>
    <w:p w:rsidR="00000000" w:rsidRPr="0065182C" w:rsidRDefault="00D74EB0">
      <w:pPr>
        <w:pStyle w:val="Title"/>
        <w:rPr>
          <w:b w:val="0"/>
        </w:rPr>
      </w:pPr>
      <w:r w:rsidRPr="0065182C">
        <w:rPr>
          <w:b w:val="0"/>
        </w:rPr>
        <w:t>II Corintios 12:13-21</w:t>
      </w:r>
    </w:p>
    <w:p w:rsidR="0065182C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</w:r>
    </w:p>
    <w:p w:rsidR="00000000" w:rsidRDefault="00D74EB0" w:rsidP="0065182C">
      <w:pPr>
        <w:pStyle w:val="Title"/>
        <w:ind w:firstLine="708"/>
        <w:jc w:val="left"/>
        <w:rPr>
          <w:b w:val="0"/>
          <w:sz w:val="24"/>
        </w:rPr>
      </w:pPr>
      <w:r>
        <w:rPr>
          <w:b w:val="0"/>
          <w:sz w:val="24"/>
        </w:rPr>
        <w:t>Uno de los dolores más tormentosos es el de ser impugnado por aquel que amamos.  Es un</w:t>
      </w:r>
      <w:r w:rsidR="0065182C">
        <w:rPr>
          <w:b w:val="0"/>
          <w:sz w:val="24"/>
        </w:rPr>
        <w:t>a de las causas más prominentes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de</w:t>
      </w:r>
      <w:r>
        <w:rPr>
          <w:b w:val="0"/>
          <w:sz w:val="24"/>
        </w:rPr>
        <w:t xml:space="preserve">l suicidio.  Muchas veces he escuchado de jóvenes que </w:t>
      </w:r>
      <w:r>
        <w:rPr>
          <w:b w:val="0"/>
          <w:sz w:val="24"/>
        </w:rPr>
        <w:t xml:space="preserve">se </w:t>
      </w:r>
      <w:r w:rsidR="0065182C">
        <w:rPr>
          <w:b w:val="0"/>
          <w:sz w:val="24"/>
        </w:rPr>
        <w:t>quitaron la</w:t>
      </w:r>
      <w:r>
        <w:rPr>
          <w:b w:val="0"/>
          <w:sz w:val="24"/>
        </w:rPr>
        <w:t xml:space="preserve"> vida p</w:t>
      </w:r>
      <w:r>
        <w:rPr>
          <w:b w:val="0"/>
          <w:sz w:val="24"/>
        </w:rPr>
        <w:t>orque su novio/novia rechazó su amor.  Escuché una vez d</w:t>
      </w:r>
      <w:r>
        <w:rPr>
          <w:b w:val="0"/>
          <w:sz w:val="24"/>
        </w:rPr>
        <w:t>e un hombre que, al regresar de</w:t>
      </w:r>
      <w:r>
        <w:rPr>
          <w:b w:val="0"/>
          <w:sz w:val="24"/>
        </w:rPr>
        <w:t>l</w:t>
      </w:r>
      <w:r>
        <w:rPr>
          <w:b w:val="0"/>
          <w:sz w:val="24"/>
        </w:rPr>
        <w:t xml:space="preserve"> trabajo, enc</w:t>
      </w:r>
      <w:bookmarkStart w:id="0" w:name="_GoBack"/>
      <w:bookmarkEnd w:id="0"/>
      <w:r>
        <w:rPr>
          <w:b w:val="0"/>
          <w:sz w:val="24"/>
        </w:rPr>
        <w:t>ontró a su esposa empaquetando</w:t>
      </w:r>
      <w:r w:rsidR="0065182C">
        <w:rPr>
          <w:b w:val="0"/>
          <w:sz w:val="24"/>
        </w:rPr>
        <w:t xml:space="preserve"> sus valijas.  Ella le dijo, “Tú</w:t>
      </w:r>
      <w:r>
        <w:rPr>
          <w:b w:val="0"/>
          <w:sz w:val="24"/>
        </w:rPr>
        <w:t xml:space="preserve"> eres historia”, y se fue.  El ni aun estaba consciente de que había problemas en su matrim</w:t>
      </w:r>
      <w:r>
        <w:rPr>
          <w:b w:val="0"/>
          <w:sz w:val="24"/>
        </w:rPr>
        <w:t>onio.  Se puede imaginar el shock emocional que esto debi</w:t>
      </w:r>
      <w:r>
        <w:rPr>
          <w:b w:val="0"/>
          <w:sz w:val="24"/>
        </w:rPr>
        <w:t>ó</w:t>
      </w:r>
      <w:r>
        <w:rPr>
          <w:b w:val="0"/>
          <w:sz w:val="24"/>
        </w:rPr>
        <w:t xml:space="preserve"> haber</w:t>
      </w:r>
      <w:r>
        <w:rPr>
          <w:b w:val="0"/>
          <w:sz w:val="24"/>
        </w:rPr>
        <w:t>le</w:t>
      </w:r>
      <w:r>
        <w:rPr>
          <w:b w:val="0"/>
          <w:sz w:val="24"/>
        </w:rPr>
        <w:t xml:space="preserve"> causado.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>El Apóstol Pablo dijo en el versículo 15, “Aunque amándoos más, sea amado menos”. Un buen siervo de Dios no puede menos que estar inv</w:t>
      </w:r>
      <w:r w:rsidR="0065182C">
        <w:rPr>
          <w:b w:val="0"/>
          <w:sz w:val="24"/>
        </w:rPr>
        <w:t>olucrado emocionalmente con los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cuale</w:t>
      </w:r>
      <w:r>
        <w:rPr>
          <w:b w:val="0"/>
          <w:sz w:val="24"/>
        </w:rPr>
        <w:t xml:space="preserve">s él está trabajando.  Esto debe ser el caso de un maestro de escuela dominical, el director del </w:t>
      </w:r>
      <w:r w:rsidR="0065182C">
        <w:rPr>
          <w:b w:val="0"/>
          <w:sz w:val="24"/>
        </w:rPr>
        <w:t>grupo</w:t>
      </w:r>
      <w:r>
        <w:rPr>
          <w:b w:val="0"/>
          <w:sz w:val="24"/>
        </w:rPr>
        <w:t xml:space="preserve"> de jóvenes, y el pastor.  Invertimos algo de nuestra vida en la vida de ellos.  Lo hacemos con la esperanza de que tendremos el gozo de ver </w:t>
      </w:r>
      <w:r>
        <w:rPr>
          <w:b w:val="0"/>
          <w:sz w:val="24"/>
        </w:rPr>
        <w:t xml:space="preserve">a </w:t>
      </w:r>
      <w:r>
        <w:rPr>
          <w:b w:val="0"/>
          <w:sz w:val="24"/>
        </w:rPr>
        <w:t>ellos entregar</w:t>
      </w:r>
      <w:r>
        <w:rPr>
          <w:b w:val="0"/>
          <w:sz w:val="24"/>
        </w:rPr>
        <w:t xml:space="preserve">se a Dios y crecer espiritualmente.  Muchas veces hay desilusiones.  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 xml:space="preserve">Tenemos que guardarnos de la tentación </w:t>
      </w:r>
      <w:r>
        <w:rPr>
          <w:b w:val="0"/>
          <w:sz w:val="24"/>
        </w:rPr>
        <w:t>de</w:t>
      </w:r>
      <w:r>
        <w:rPr>
          <w:b w:val="0"/>
          <w:sz w:val="24"/>
        </w:rPr>
        <w:t xml:space="preserve"> guardar rencor en contra de</w:t>
      </w:r>
      <w:r>
        <w:rPr>
          <w:b w:val="0"/>
          <w:sz w:val="24"/>
        </w:rPr>
        <w:t xml:space="preserve"> los que rechazan n</w:t>
      </w:r>
      <w:r w:rsidR="0065182C">
        <w:rPr>
          <w:b w:val="0"/>
          <w:sz w:val="24"/>
        </w:rPr>
        <w:t>uestro amor.  Hay la tendencia a</w:t>
      </w:r>
      <w:r>
        <w:rPr>
          <w:b w:val="0"/>
          <w:sz w:val="24"/>
        </w:rPr>
        <w:t xml:space="preserve"> experimentar lo qu</w:t>
      </w:r>
      <w:r>
        <w:rPr>
          <w:b w:val="0"/>
          <w:sz w:val="24"/>
        </w:rPr>
        <w:t>e David escribió en Salmo 73:21,</w:t>
      </w:r>
      <w:r>
        <w:rPr>
          <w:b w:val="0"/>
          <w:sz w:val="24"/>
        </w:rPr>
        <w:t xml:space="preserve">  “Y llenó de a</w:t>
      </w:r>
      <w:r>
        <w:rPr>
          <w:b w:val="0"/>
          <w:sz w:val="24"/>
        </w:rPr>
        <w:t xml:space="preserve">margura mi alma, y en mi corazón sentía punzadas”.  Hay los que renuncian </w:t>
      </w:r>
      <w:r>
        <w:rPr>
          <w:b w:val="0"/>
          <w:sz w:val="24"/>
        </w:rPr>
        <w:t>la obra del Señor por esta razón.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 xml:space="preserve">El apóstol Pablo sufría de </w:t>
      </w:r>
      <w:r w:rsidR="0065182C">
        <w:rPr>
          <w:b w:val="0"/>
          <w:sz w:val="24"/>
        </w:rPr>
        <w:t>este</w:t>
      </w:r>
      <w:r>
        <w:rPr>
          <w:b w:val="0"/>
          <w:sz w:val="24"/>
        </w:rPr>
        <w:t xml:space="preserve"> tra</w:t>
      </w:r>
      <w:r>
        <w:rPr>
          <w:b w:val="0"/>
          <w:sz w:val="24"/>
        </w:rPr>
        <w:t>u</w:t>
      </w:r>
      <w:r>
        <w:rPr>
          <w:b w:val="0"/>
          <w:sz w:val="24"/>
        </w:rPr>
        <w:t>ma emocion</w:t>
      </w:r>
      <w:r>
        <w:rPr>
          <w:b w:val="0"/>
          <w:sz w:val="24"/>
        </w:rPr>
        <w:t>al</w:t>
      </w:r>
      <w:r w:rsidR="0065182C">
        <w:rPr>
          <w:b w:val="0"/>
          <w:sz w:val="24"/>
        </w:rPr>
        <w:t>, porque</w:t>
      </w:r>
      <w:r>
        <w:rPr>
          <w:b w:val="0"/>
          <w:sz w:val="24"/>
        </w:rPr>
        <w:t xml:space="preserve"> después de su partida</w:t>
      </w:r>
      <w:r>
        <w:rPr>
          <w:b w:val="0"/>
          <w:sz w:val="24"/>
        </w:rPr>
        <w:t>, algunos obreros fraudulentos se metieron en la iglesia y desacre</w:t>
      </w:r>
      <w:r w:rsidR="0065182C">
        <w:rPr>
          <w:b w:val="0"/>
          <w:sz w:val="24"/>
        </w:rPr>
        <w:t xml:space="preserve">ditaron su obra. </w:t>
      </w:r>
      <w:r>
        <w:rPr>
          <w:b w:val="0"/>
          <w:sz w:val="24"/>
        </w:rPr>
        <w:t>Muchos aceptaron la crítica de Pablo y su relación con él se enfrió.  A pesar del gran amor que él tenía por ellos, él se sentía que ellos tenían cada vez menos amor por él.  A pesar de todo, Pablo tomó la decisión de seguir gastando lo s</w:t>
      </w:r>
      <w:r>
        <w:rPr>
          <w:b w:val="0"/>
          <w:sz w:val="24"/>
        </w:rPr>
        <w:t>uyo y a él mismo por amor de sus almas.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65182C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>En esta porción, Pablo lamentó</w:t>
      </w:r>
      <w:r w:rsidR="00D74EB0">
        <w:rPr>
          <w:b w:val="0"/>
          <w:sz w:val="24"/>
        </w:rPr>
        <w:t xml:space="preserve"> no haber pedido ayuda económica de ellos.  El en v. 13</w:t>
      </w:r>
      <w:r>
        <w:rPr>
          <w:b w:val="0"/>
          <w:sz w:val="24"/>
        </w:rPr>
        <w:t>,</w:t>
      </w:r>
      <w:r w:rsidR="00D74EB0">
        <w:rPr>
          <w:b w:val="0"/>
          <w:sz w:val="24"/>
        </w:rPr>
        <w:t xml:space="preserve"> él pidió pe</w:t>
      </w:r>
      <w:r>
        <w:rPr>
          <w:b w:val="0"/>
          <w:sz w:val="24"/>
        </w:rPr>
        <w:t xml:space="preserve">rdón por este agravio.  El no quería ser gravoso para ellos. </w:t>
      </w:r>
      <w:r w:rsidR="00D74EB0">
        <w:rPr>
          <w:b w:val="0"/>
          <w:sz w:val="24"/>
        </w:rPr>
        <w:t xml:space="preserve">Tampoco quiso dar </w:t>
      </w:r>
      <w:proofErr w:type="gramStart"/>
      <w:r w:rsidR="00D74EB0">
        <w:rPr>
          <w:b w:val="0"/>
          <w:sz w:val="24"/>
        </w:rPr>
        <w:t xml:space="preserve">algunos </w:t>
      </w:r>
      <w:r w:rsidR="00D74EB0">
        <w:rPr>
          <w:b w:val="0"/>
          <w:sz w:val="24"/>
        </w:rPr>
        <w:t>razón</w:t>
      </w:r>
      <w:proofErr w:type="gramEnd"/>
      <w:r w:rsidR="00D74EB0">
        <w:rPr>
          <w:b w:val="0"/>
          <w:sz w:val="24"/>
        </w:rPr>
        <w:t xml:space="preserve"> por decir q</w:t>
      </w:r>
      <w:r w:rsidR="00D74EB0">
        <w:rPr>
          <w:b w:val="0"/>
          <w:sz w:val="24"/>
        </w:rPr>
        <w:t>ue él trabajaba entre ellos con interés personal.  El dijo en el versículo 14</w:t>
      </w:r>
      <w:r>
        <w:rPr>
          <w:b w:val="0"/>
          <w:sz w:val="24"/>
        </w:rPr>
        <w:t>,</w:t>
      </w:r>
      <w:r w:rsidR="00D74EB0">
        <w:rPr>
          <w:b w:val="0"/>
          <w:sz w:val="24"/>
        </w:rPr>
        <w:t xml:space="preserve"> “No busco lo vuestro, sino a vosotros”.  Por naturaleza sentimos reticencia a pedir ayuda de otros.  Es como si estamos </w:t>
      </w:r>
      <w:r>
        <w:rPr>
          <w:b w:val="0"/>
          <w:sz w:val="24"/>
        </w:rPr>
        <w:t>aprovechándonos</w:t>
      </w:r>
      <w:r w:rsidR="00D74EB0">
        <w:rPr>
          <w:b w:val="0"/>
          <w:sz w:val="24"/>
        </w:rPr>
        <w:t xml:space="preserve"> de su bondad.  Por supuesto, no queremos apro</w:t>
      </w:r>
      <w:r w:rsidR="00D74EB0">
        <w:rPr>
          <w:b w:val="0"/>
          <w:sz w:val="24"/>
        </w:rPr>
        <w:t xml:space="preserve">vecharnos de la bondad de otros para aumentar nuestros bienes materiales. 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 xml:space="preserve">Hay dos ocasiones cuando tenemos derecho </w:t>
      </w:r>
      <w:r>
        <w:rPr>
          <w:b w:val="0"/>
          <w:sz w:val="24"/>
        </w:rPr>
        <w:t xml:space="preserve">a </w:t>
      </w:r>
      <w:r>
        <w:rPr>
          <w:b w:val="0"/>
          <w:sz w:val="24"/>
        </w:rPr>
        <w:t>pedir ayuda de otros.  A veces nos encontramos en una emergencia.  En tal caso podemos pedir humildemente ayuda para salir del apuro.  Otr</w:t>
      </w:r>
      <w:r>
        <w:rPr>
          <w:b w:val="0"/>
          <w:sz w:val="24"/>
        </w:rPr>
        <w:t>a ocasión es cuando lo que pedimos es para facilitarnos en servir a Dios.  Así podemos ocuparnos más en la obra que Dios nos ha pedido que hagamos.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>En vez de pedir ayuda de los hermanos en Corint</w:t>
      </w:r>
      <w:r>
        <w:rPr>
          <w:b w:val="0"/>
          <w:sz w:val="24"/>
        </w:rPr>
        <w:t>o, Pablo siguió haciendo carpas.</w:t>
      </w:r>
      <w:r>
        <w:rPr>
          <w:b w:val="0"/>
          <w:sz w:val="24"/>
        </w:rPr>
        <w:t xml:space="preserve">  Si él h</w:t>
      </w:r>
      <w:r>
        <w:rPr>
          <w:b w:val="0"/>
          <w:sz w:val="24"/>
        </w:rPr>
        <w:t>ubiera</w:t>
      </w:r>
      <w:r>
        <w:rPr>
          <w:b w:val="0"/>
          <w:sz w:val="24"/>
        </w:rPr>
        <w:t xml:space="preserve"> tenido la ayu</w:t>
      </w:r>
      <w:r>
        <w:rPr>
          <w:b w:val="0"/>
          <w:sz w:val="24"/>
        </w:rPr>
        <w:t>da de la iglesia en Corinto</w:t>
      </w:r>
      <w:r w:rsidR="0065182C">
        <w:rPr>
          <w:b w:val="0"/>
          <w:sz w:val="24"/>
        </w:rPr>
        <w:t>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pudo</w:t>
      </w:r>
      <w:r>
        <w:rPr>
          <w:b w:val="0"/>
          <w:sz w:val="24"/>
        </w:rPr>
        <w:t xml:space="preserve"> haber invertido más tiempo en la obra del Señor.  El pasó un año y medio allá.  Tal vez él pud</w:t>
      </w:r>
      <w:r>
        <w:rPr>
          <w:b w:val="0"/>
          <w:sz w:val="24"/>
        </w:rPr>
        <w:t>o</w:t>
      </w:r>
      <w:r>
        <w:rPr>
          <w:b w:val="0"/>
          <w:sz w:val="24"/>
        </w:rPr>
        <w:t xml:space="preserve"> haber cumplido con su obra allá en mucho menos tiempo si h</w:t>
      </w:r>
      <w:r>
        <w:rPr>
          <w:b w:val="0"/>
          <w:sz w:val="24"/>
        </w:rPr>
        <w:t>ubiera</w:t>
      </w:r>
      <w:r>
        <w:rPr>
          <w:b w:val="0"/>
          <w:sz w:val="24"/>
        </w:rPr>
        <w:t xml:space="preserve"> tenido ayuda económica de la iglesia.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z w:val="24"/>
        </w:rPr>
        <w:tab/>
        <w:t>Misioneros llam</w:t>
      </w:r>
      <w:r>
        <w:rPr>
          <w:b w:val="0"/>
          <w:sz w:val="24"/>
        </w:rPr>
        <w:t>ados por Dios no tienen que tener reticencia en pedir ayu</w:t>
      </w:r>
      <w:r w:rsidR="0065182C">
        <w:rPr>
          <w:b w:val="0"/>
          <w:sz w:val="24"/>
        </w:rPr>
        <w:t>da económica de otros creyentes</w:t>
      </w:r>
      <w:r>
        <w:rPr>
          <w:b w:val="0"/>
          <w:sz w:val="24"/>
        </w:rPr>
        <w:t xml:space="preserve"> para poder cumplir con su obra. Por supuesto, deben ser conscientes de su deber </w:t>
      </w:r>
      <w:r>
        <w:rPr>
          <w:b w:val="0"/>
          <w:sz w:val="24"/>
        </w:rPr>
        <w:t xml:space="preserve">en </w:t>
      </w:r>
      <w:r>
        <w:rPr>
          <w:b w:val="0"/>
          <w:sz w:val="24"/>
        </w:rPr>
        <w:t xml:space="preserve">usar con prudencia lo que otros encomendaron a ellos.  Creyentes también deben sentir </w:t>
      </w:r>
      <w:r>
        <w:rPr>
          <w:b w:val="0"/>
          <w:sz w:val="24"/>
        </w:rPr>
        <w:t>la necesidad de ayudar</w:t>
      </w:r>
      <w:r>
        <w:rPr>
          <w:b w:val="0"/>
          <w:sz w:val="24"/>
        </w:rPr>
        <w:t xml:space="preserve"> a los misioneros.  Me da pena </w:t>
      </w:r>
      <w:r>
        <w:rPr>
          <w:b w:val="0"/>
          <w:sz w:val="24"/>
        </w:rPr>
        <w:t xml:space="preserve">notar la mala actitud que </w:t>
      </w:r>
      <w:r w:rsidR="0065182C">
        <w:rPr>
          <w:b w:val="0"/>
          <w:sz w:val="24"/>
        </w:rPr>
        <w:t>algunos creyentes tienen hacia</w:t>
      </w:r>
      <w:r>
        <w:rPr>
          <w:b w:val="0"/>
          <w:sz w:val="24"/>
        </w:rPr>
        <w:t xml:space="preserve"> los misioneros cuand</w:t>
      </w:r>
      <w:r w:rsidR="0065182C">
        <w:rPr>
          <w:b w:val="0"/>
          <w:sz w:val="24"/>
        </w:rPr>
        <w:t xml:space="preserve">o ellos piden ayuda económica. </w:t>
      </w:r>
      <w:r>
        <w:rPr>
          <w:b w:val="0"/>
          <w:sz w:val="24"/>
        </w:rPr>
        <w:t xml:space="preserve">He escuchado a ellos preguntar “¿por </w:t>
      </w:r>
      <w:r w:rsidR="0065182C">
        <w:rPr>
          <w:b w:val="0"/>
          <w:sz w:val="24"/>
        </w:rPr>
        <w:t xml:space="preserve">qué debo trabajar y dar dinero </w:t>
      </w:r>
      <w:r>
        <w:rPr>
          <w:b w:val="0"/>
          <w:sz w:val="24"/>
        </w:rPr>
        <w:t>a ellos para que no te</w:t>
      </w:r>
      <w:r>
        <w:rPr>
          <w:b w:val="0"/>
          <w:sz w:val="24"/>
        </w:rPr>
        <w:t>ngan que trabajar?</w:t>
      </w:r>
      <w:r>
        <w:rPr>
          <w:b w:val="0"/>
          <w:sz w:val="24"/>
        </w:rPr>
        <w:t>”</w:t>
      </w:r>
      <w:r>
        <w:rPr>
          <w:b w:val="0"/>
          <w:sz w:val="24"/>
        </w:rPr>
        <w:t xml:space="preserve">  Parece que ellos piensan que el servir a Dios no es trabajo.</w:t>
      </w:r>
    </w:p>
    <w:p w:rsidR="00000000" w:rsidRDefault="00D74EB0">
      <w:pPr>
        <w:pStyle w:val="Title"/>
        <w:jc w:val="left"/>
        <w:rPr>
          <w:b w:val="0"/>
          <w:sz w:val="24"/>
        </w:rPr>
      </w:pPr>
    </w:p>
    <w:p w:rsidR="00000000" w:rsidRDefault="00D74EB0">
      <w:pPr>
        <w:pStyle w:val="Title"/>
        <w:jc w:val="left"/>
        <w:rPr>
          <w:b w:val="0"/>
          <w:snapToGrid w:val="0"/>
          <w:sz w:val="24"/>
          <w:lang w:val="es-ES_tradnl" w:eastAsia="es-ES"/>
        </w:rPr>
      </w:pPr>
      <w:r>
        <w:tab/>
      </w:r>
      <w:r>
        <w:rPr>
          <w:b w:val="0"/>
          <w:sz w:val="24"/>
        </w:rPr>
        <w:t xml:space="preserve">Pablo pidió perdón </w:t>
      </w:r>
      <w:r>
        <w:rPr>
          <w:b w:val="0"/>
          <w:sz w:val="24"/>
        </w:rPr>
        <w:t>a</w:t>
      </w:r>
      <w:r>
        <w:rPr>
          <w:b w:val="0"/>
          <w:sz w:val="24"/>
        </w:rPr>
        <w:t xml:space="preserve"> los hermanos en la iglesia de Corinto por el agravio que el cometió en contra </w:t>
      </w:r>
      <w:r>
        <w:rPr>
          <w:b w:val="0"/>
          <w:sz w:val="24"/>
        </w:rPr>
        <w:t>de</w:t>
      </w:r>
      <w:r>
        <w:rPr>
          <w:b w:val="0"/>
          <w:sz w:val="24"/>
        </w:rPr>
        <w:t xml:space="preserve"> ellos.  El de no ser gravoso para ellos era un agravio y no un favor.  </w:t>
      </w:r>
      <w:r>
        <w:rPr>
          <w:b w:val="0"/>
          <w:sz w:val="24"/>
        </w:rPr>
        <w:t>Podemos hacer un favor a alguien por darle algo gratis, pero el de recibir mucho gratis puede ser gravoso.  El trabajar es digno.  Si queremos algo debemos estar dispuestos a pagar el precio.  El sostener a alguien que no trabaja es ayudarle en ser ocioso.</w:t>
      </w:r>
      <w:r>
        <w:rPr>
          <w:b w:val="0"/>
          <w:sz w:val="24"/>
        </w:rPr>
        <w:t xml:space="preserve">  Creyente</w:t>
      </w:r>
      <w:r w:rsidR="0065182C">
        <w:rPr>
          <w:b w:val="0"/>
          <w:sz w:val="24"/>
        </w:rPr>
        <w:t>s que reciben enseñanza bíblica</w:t>
      </w:r>
      <w:r>
        <w:rPr>
          <w:b w:val="0"/>
          <w:sz w:val="24"/>
        </w:rPr>
        <w:t xml:space="preserve"> sin ningún sacrificio por su parte, muchas veces faltan </w:t>
      </w:r>
      <w:r>
        <w:rPr>
          <w:b w:val="0"/>
          <w:sz w:val="24"/>
        </w:rPr>
        <w:t xml:space="preserve">el </w:t>
      </w:r>
      <w:r>
        <w:rPr>
          <w:b w:val="0"/>
          <w:sz w:val="24"/>
        </w:rPr>
        <w:lastRenderedPageBreak/>
        <w:t>agradecimiento por lo que reciben.  Por eso, Pablo dijo en I Timoteo 5:17</w:t>
      </w:r>
      <w:r>
        <w:rPr>
          <w:b w:val="0"/>
          <w:sz w:val="24"/>
        </w:rPr>
        <w:t>,</w:t>
      </w:r>
      <w:r>
        <w:rPr>
          <w:b w:val="0"/>
          <w:sz w:val="24"/>
        </w:rPr>
        <w:t xml:space="preserve"> “</w:t>
      </w:r>
      <w:r>
        <w:rPr>
          <w:b w:val="0"/>
          <w:snapToGrid w:val="0"/>
          <w:sz w:val="24"/>
          <w:lang w:val="es-ES_tradnl" w:eastAsia="es-ES"/>
        </w:rPr>
        <w:t>Los ancianos que gobiernan bien, sean tenidos por dignos de doble honor, mayormen</w:t>
      </w:r>
      <w:r>
        <w:rPr>
          <w:b w:val="0"/>
          <w:snapToGrid w:val="0"/>
          <w:sz w:val="24"/>
          <w:lang w:val="es-ES_tradnl" w:eastAsia="es-ES"/>
        </w:rPr>
        <w:t xml:space="preserve">te los que trabajan en predicar y enseñar.”  </w:t>
      </w:r>
    </w:p>
    <w:p w:rsidR="00000000" w:rsidRDefault="00D74EB0">
      <w:pPr>
        <w:pStyle w:val="Title"/>
        <w:jc w:val="left"/>
        <w:rPr>
          <w:b w:val="0"/>
          <w:snapToGrid w:val="0"/>
          <w:sz w:val="24"/>
          <w:lang w:val="es-ES_tradnl" w:eastAsia="es-ES"/>
        </w:rPr>
      </w:pPr>
    </w:p>
    <w:p w:rsidR="00D74EB0" w:rsidRDefault="00D74EB0">
      <w:pPr>
        <w:pStyle w:val="Title"/>
        <w:jc w:val="left"/>
        <w:rPr>
          <w:b w:val="0"/>
          <w:sz w:val="24"/>
        </w:rPr>
      </w:pPr>
      <w:r>
        <w:rPr>
          <w:b w:val="0"/>
          <w:snapToGrid w:val="0"/>
          <w:sz w:val="24"/>
          <w:lang w:val="es-ES_tradnl" w:eastAsia="es-ES"/>
        </w:rPr>
        <w:tab/>
        <w:t>Pablo expresó su preocupación por lo que iba a encontrar al regresar a Corinto.  En el versículo 20 él dijo</w:t>
      </w:r>
      <w:r w:rsidR="007F1E7A">
        <w:rPr>
          <w:b w:val="0"/>
          <w:snapToGrid w:val="0"/>
          <w:sz w:val="24"/>
          <w:lang w:val="es-ES_tradnl" w:eastAsia="es-ES"/>
        </w:rPr>
        <w:t>,</w:t>
      </w:r>
      <w:r>
        <w:rPr>
          <w:b w:val="0"/>
          <w:snapToGrid w:val="0"/>
          <w:sz w:val="24"/>
          <w:lang w:val="es-ES_tradnl" w:eastAsia="es-ES"/>
        </w:rPr>
        <w:t xml:space="preserve"> “Pues me temo que cuando llegue, no os halle tales como quiero, y yo sea hallado de vosotros cual no</w:t>
      </w:r>
      <w:r>
        <w:rPr>
          <w:b w:val="0"/>
          <w:snapToGrid w:val="0"/>
          <w:sz w:val="24"/>
          <w:lang w:val="es-ES_tradnl" w:eastAsia="es-ES"/>
        </w:rPr>
        <w:t xml:space="preserve"> queréis; que haya entre vosotros contiendas, envidias, iras, divisiones, maledicencias, murmuraciones, soberb</w:t>
      </w:r>
      <w:r w:rsidR="007F1E7A">
        <w:rPr>
          <w:b w:val="0"/>
          <w:snapToGrid w:val="0"/>
          <w:sz w:val="24"/>
          <w:lang w:val="es-ES_tradnl" w:eastAsia="es-ES"/>
        </w:rPr>
        <w:t>ias, desórdenes.”  Muchas veces en una iglesia hay</w:t>
      </w:r>
      <w:r>
        <w:rPr>
          <w:b w:val="0"/>
          <w:snapToGrid w:val="0"/>
          <w:sz w:val="24"/>
          <w:lang w:val="es-ES_tradnl" w:eastAsia="es-ES"/>
        </w:rPr>
        <w:t xml:space="preserve"> tendencia</w:t>
      </w:r>
      <w:r>
        <w:rPr>
          <w:b w:val="0"/>
          <w:snapToGrid w:val="0"/>
          <w:sz w:val="24"/>
          <w:lang w:val="es-ES_tradnl" w:eastAsia="es-ES"/>
        </w:rPr>
        <w:t xml:space="preserve"> por parte de algunos</w:t>
      </w:r>
      <w:r>
        <w:rPr>
          <w:b w:val="0"/>
          <w:snapToGrid w:val="0"/>
          <w:sz w:val="24"/>
          <w:lang w:val="es-ES_tradnl" w:eastAsia="es-ES"/>
        </w:rPr>
        <w:t xml:space="preserve"> </w:t>
      </w:r>
      <w:r>
        <w:rPr>
          <w:b w:val="0"/>
          <w:snapToGrid w:val="0"/>
          <w:sz w:val="24"/>
          <w:lang w:val="es-ES_tradnl" w:eastAsia="es-ES"/>
        </w:rPr>
        <w:t>en</w:t>
      </w:r>
      <w:r>
        <w:rPr>
          <w:b w:val="0"/>
          <w:snapToGrid w:val="0"/>
          <w:sz w:val="24"/>
          <w:lang w:val="es-ES_tradnl" w:eastAsia="es-ES"/>
        </w:rPr>
        <w:t xml:space="preserve"> apartarse de la sana doctrina y de los modales honorables</w:t>
      </w:r>
      <w:r>
        <w:rPr>
          <w:b w:val="0"/>
          <w:snapToGrid w:val="0"/>
          <w:sz w:val="24"/>
          <w:lang w:val="es-ES_tradnl" w:eastAsia="es-ES"/>
        </w:rPr>
        <w:t xml:space="preserve">.  Cuando esto sucede hay división entre los que se apartan y los que no se apartan.  Es mi anhelo </w:t>
      </w:r>
      <w:r w:rsidR="007F1E7A">
        <w:rPr>
          <w:b w:val="0"/>
          <w:snapToGrid w:val="0"/>
          <w:sz w:val="24"/>
          <w:lang w:val="es-ES_tradnl" w:eastAsia="es-ES"/>
        </w:rPr>
        <w:t>y oración que usted se encuentre</w:t>
      </w:r>
      <w:r>
        <w:rPr>
          <w:b w:val="0"/>
          <w:snapToGrid w:val="0"/>
          <w:sz w:val="24"/>
          <w:lang w:val="es-ES_tradnl" w:eastAsia="es-ES"/>
        </w:rPr>
        <w:t xml:space="preserve"> entre los </w:t>
      </w:r>
      <w:r w:rsidR="007F1E7A">
        <w:rPr>
          <w:b w:val="0"/>
          <w:snapToGrid w:val="0"/>
          <w:sz w:val="24"/>
          <w:lang w:val="es-ES_tradnl" w:eastAsia="es-ES"/>
        </w:rPr>
        <w:t>que no se apartan.  Si se aparta</w:t>
      </w:r>
      <w:r>
        <w:rPr>
          <w:b w:val="0"/>
          <w:snapToGrid w:val="0"/>
          <w:sz w:val="24"/>
          <w:lang w:val="es-ES_tradnl" w:eastAsia="es-ES"/>
        </w:rPr>
        <w:t>, no hay nada que le impide de arrepentirse y volverse al buen camino.</w:t>
      </w:r>
    </w:p>
    <w:sectPr w:rsidR="00D74EB0">
      <w:pgSz w:w="12242" w:h="20163" w:code="5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2C"/>
    <w:rsid w:val="0065182C"/>
    <w:rsid w:val="007F1E7A"/>
    <w:rsid w:val="009B5ADD"/>
    <w:rsid w:val="00D7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Fallas Y Desilusiones</vt:lpstr>
      <vt:lpstr>Fallas Y Desilusiones</vt:lpstr>
    </vt:vector>
  </TitlesOfParts>
  <Company>PASTOR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Fallas Y Desilusiones</dc:title>
  <dc:creator>GEORGE RUSSELL</dc:creator>
  <cp:lastModifiedBy>Calvin George</cp:lastModifiedBy>
  <cp:revision>2</cp:revision>
  <cp:lastPrinted>2004-12-18T20:51:00Z</cp:lastPrinted>
  <dcterms:created xsi:type="dcterms:W3CDTF">2021-10-28T15:35:00Z</dcterms:created>
  <dcterms:modified xsi:type="dcterms:W3CDTF">2021-10-28T15:35:00Z</dcterms:modified>
</cp:coreProperties>
</file>