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0EDAB" w14:textId="77777777" w:rsidR="00D91F47" w:rsidRPr="0028508D" w:rsidRDefault="008C4EB1" w:rsidP="00082D2A">
      <w:pPr>
        <w:widowControl w:val="0"/>
        <w:jc w:val="center"/>
        <w:rPr>
          <w:b/>
          <w:sz w:val="28"/>
          <w:szCs w:val="28"/>
          <w:lang w:val="es-MX"/>
        </w:rPr>
      </w:pPr>
      <w:r w:rsidRPr="0028508D">
        <w:rPr>
          <w:b/>
          <w:sz w:val="28"/>
          <w:szCs w:val="28"/>
          <w:lang w:val="es-MX"/>
        </w:rPr>
        <w:t>La gracia de Dios convertida en libertinaje</w:t>
      </w:r>
    </w:p>
    <w:p w14:paraId="705AB6C6" w14:textId="77777777" w:rsidR="00D91F47" w:rsidRPr="008C4EB1" w:rsidRDefault="008C4EB1" w:rsidP="00082D2A">
      <w:pPr>
        <w:widowControl w:val="0"/>
        <w:jc w:val="center"/>
        <w:rPr>
          <w:bCs/>
          <w:sz w:val="24"/>
          <w:szCs w:val="24"/>
          <w:lang w:val="es-MX"/>
        </w:rPr>
      </w:pPr>
      <w:r w:rsidRPr="008C4EB1">
        <w:rPr>
          <w:bCs/>
          <w:sz w:val="24"/>
          <w:szCs w:val="24"/>
          <w:lang w:val="es-MX"/>
        </w:rPr>
        <w:t>Por su s</w:t>
      </w:r>
      <w:r w:rsidR="00D91F47" w:rsidRPr="008C4EB1">
        <w:rPr>
          <w:bCs/>
          <w:sz w:val="24"/>
          <w:szCs w:val="24"/>
          <w:lang w:val="es-MX"/>
        </w:rPr>
        <w:t>ervidor</w:t>
      </w:r>
      <w:r w:rsidRPr="008C4EB1">
        <w:rPr>
          <w:bCs/>
          <w:sz w:val="24"/>
          <w:szCs w:val="24"/>
          <w:lang w:val="es-MX"/>
        </w:rPr>
        <w:t xml:space="preserve"> Russell George</w:t>
      </w:r>
    </w:p>
    <w:p w14:paraId="6322BB4B" w14:textId="77777777" w:rsidR="0046698A" w:rsidRPr="00082D2A" w:rsidRDefault="0046698A" w:rsidP="00082D2A">
      <w:pPr>
        <w:widowControl w:val="0"/>
        <w:jc w:val="center"/>
        <w:rPr>
          <w:b/>
          <w:bCs/>
          <w:sz w:val="24"/>
          <w:szCs w:val="24"/>
          <w:lang w:val="es-MX"/>
        </w:rPr>
      </w:pPr>
    </w:p>
    <w:p w14:paraId="467825B4" w14:textId="77777777" w:rsidR="00D91F47" w:rsidRDefault="00D91F47" w:rsidP="00D91F47">
      <w:pPr>
        <w:widowControl w:val="0"/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ab/>
        <w:t>Judas escribió su pequeña carta porque él estaba preocupado por la manera en que algunos estaban convirtiendo la gr</w:t>
      </w:r>
      <w:r w:rsidR="008C4EB1">
        <w:rPr>
          <w:sz w:val="22"/>
          <w:szCs w:val="22"/>
          <w:lang w:val="es-MX"/>
        </w:rPr>
        <w:t xml:space="preserve">acia de Dios en libertinaje. </w:t>
      </w:r>
      <w:r>
        <w:rPr>
          <w:sz w:val="22"/>
          <w:szCs w:val="22"/>
          <w:lang w:val="es-MX"/>
        </w:rPr>
        <w:t>En el versículo tres</w:t>
      </w:r>
      <w:r w:rsidR="008C4EB1">
        <w:rPr>
          <w:sz w:val="22"/>
          <w:szCs w:val="22"/>
          <w:lang w:val="es-MX"/>
        </w:rPr>
        <w:t>,</w:t>
      </w:r>
      <w:r>
        <w:rPr>
          <w:sz w:val="22"/>
          <w:szCs w:val="22"/>
          <w:lang w:val="es-MX"/>
        </w:rPr>
        <w:t xml:space="preserve"> él dijo que escribió su carta para exhortarnos a contender ardientemente po</w:t>
      </w:r>
      <w:r w:rsidR="00E269EE">
        <w:rPr>
          <w:sz w:val="22"/>
          <w:szCs w:val="22"/>
          <w:lang w:val="es-MX"/>
        </w:rPr>
        <w:t>r la fe que ha sido una vez dada</w:t>
      </w:r>
      <w:r w:rsidR="008C4EB1">
        <w:rPr>
          <w:sz w:val="22"/>
          <w:szCs w:val="22"/>
          <w:lang w:val="es-MX"/>
        </w:rPr>
        <w:t xml:space="preserve"> a los santos. Después </w:t>
      </w:r>
      <w:r>
        <w:rPr>
          <w:sz w:val="22"/>
          <w:szCs w:val="22"/>
          <w:lang w:val="es-MX"/>
        </w:rPr>
        <w:t>dijo que había algunos hombres que estaban entrando encubiertamente en las iglesias y estaban convirtiendo en libertinaje la gracia de nuestro Dios.</w:t>
      </w:r>
    </w:p>
    <w:p w14:paraId="0A4B5518" w14:textId="77777777" w:rsidR="00D91F47" w:rsidRDefault="00D91F47" w:rsidP="00D91F47">
      <w:pPr>
        <w:widowControl w:val="0"/>
        <w:jc w:val="both"/>
        <w:rPr>
          <w:sz w:val="22"/>
          <w:szCs w:val="22"/>
          <w:lang w:val="es-MX"/>
        </w:rPr>
      </w:pPr>
    </w:p>
    <w:p w14:paraId="070C2003" w14:textId="77777777" w:rsidR="00D91F47" w:rsidRDefault="00D91F47" w:rsidP="00D91F47">
      <w:pPr>
        <w:widowControl w:val="0"/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ab/>
        <w:t>Aunque vivimos en otra época, todavía tenemos el mismo enemigo, Satanás.  A veces él cambia sus maniobras</w:t>
      </w:r>
      <w:r w:rsidR="008C4EB1">
        <w:rPr>
          <w:sz w:val="22"/>
          <w:szCs w:val="22"/>
          <w:lang w:val="es-MX"/>
        </w:rPr>
        <w:t>,</w:t>
      </w:r>
      <w:r>
        <w:rPr>
          <w:sz w:val="22"/>
          <w:szCs w:val="22"/>
          <w:lang w:val="es-MX"/>
        </w:rPr>
        <w:t xml:space="preserve"> pero su fin es siempr</w:t>
      </w:r>
      <w:r w:rsidR="00E269EE">
        <w:rPr>
          <w:sz w:val="22"/>
          <w:szCs w:val="22"/>
          <w:lang w:val="es-MX"/>
        </w:rPr>
        <w:t>e el mismo; dejar en tinieblas a</w:t>
      </w:r>
      <w:r>
        <w:rPr>
          <w:sz w:val="22"/>
          <w:szCs w:val="22"/>
          <w:lang w:val="es-MX"/>
        </w:rPr>
        <w:t xml:space="preserve">l pecador y destruir el testimonio del creyente. </w:t>
      </w:r>
      <w:r w:rsidR="00E269EE">
        <w:rPr>
          <w:sz w:val="22"/>
          <w:szCs w:val="22"/>
          <w:lang w:val="es-MX"/>
        </w:rPr>
        <w:t>É</w:t>
      </w:r>
      <w:r>
        <w:rPr>
          <w:sz w:val="22"/>
          <w:szCs w:val="22"/>
          <w:lang w:val="es-MX"/>
        </w:rPr>
        <w:t>l bien sabe la fuerza de las tentaciones carnales y se aprovecha de esta debilidad del hombre.  Por eso él ofrece al creyente una opción.  Casi siempre hay grupos religiosos que dan a la gente libertad a elegir cualquier estilo de vida sin ser censurados.  Así ellos pueden ser religiosos sin conver</w:t>
      </w:r>
      <w:r w:rsidR="008C4EB1">
        <w:rPr>
          <w:sz w:val="22"/>
          <w:szCs w:val="22"/>
          <w:lang w:val="es-MX"/>
        </w:rPr>
        <w:t xml:space="preserve">tirse a Cristo. </w:t>
      </w:r>
      <w:r>
        <w:rPr>
          <w:sz w:val="22"/>
          <w:szCs w:val="22"/>
          <w:lang w:val="es-MX"/>
        </w:rPr>
        <w:t>Aun los evangélicos encuentran lugar en estos grupos para quedarse con sus creencias evangélicas sin renunciar los deseos mundanos.</w:t>
      </w:r>
    </w:p>
    <w:p w14:paraId="7734BF98" w14:textId="77777777" w:rsidR="00D91F47" w:rsidRDefault="00D91F47" w:rsidP="00D91F47">
      <w:pPr>
        <w:widowControl w:val="0"/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ab/>
      </w:r>
    </w:p>
    <w:p w14:paraId="3DA72660" w14:textId="77777777" w:rsidR="00D91F47" w:rsidRDefault="00D91F47" w:rsidP="00D91F47">
      <w:pPr>
        <w:widowControl w:val="0"/>
        <w:jc w:val="both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ab/>
        <w:t>Estos grupos dicen poco  o nada sobre el pecado.  Su énfasis es sobre la experiencia.  Mientras que el hombre se siente bien</w:t>
      </w:r>
      <w:r w:rsidR="00E269EE">
        <w:rPr>
          <w:sz w:val="22"/>
          <w:szCs w:val="22"/>
          <w:lang w:val="es-MX"/>
        </w:rPr>
        <w:t>,</w:t>
      </w:r>
      <w:r w:rsidR="008C4EB1">
        <w:rPr>
          <w:sz w:val="22"/>
          <w:szCs w:val="22"/>
          <w:lang w:val="es-MX"/>
        </w:rPr>
        <w:t xml:space="preserve"> él está satisfecho. </w:t>
      </w:r>
      <w:r w:rsidR="00E269EE">
        <w:rPr>
          <w:sz w:val="22"/>
          <w:szCs w:val="22"/>
          <w:lang w:val="es-MX"/>
        </w:rPr>
        <w:t>É</w:t>
      </w:r>
      <w:r>
        <w:rPr>
          <w:sz w:val="22"/>
          <w:szCs w:val="22"/>
          <w:lang w:val="es-MX"/>
        </w:rPr>
        <w:t xml:space="preserve">l juzga su religión sobre la base de sus sentimientos.  No importa si es la verdad o no, si le hace sentirse bien, esto es todo lo que importa.  Hay los que quieren asistir a una iglesia donde pueden cantar himnos, orar y escuchar  predicaciones que les </w:t>
      </w:r>
      <w:r w:rsidR="00E269EE">
        <w:rPr>
          <w:sz w:val="22"/>
          <w:szCs w:val="22"/>
          <w:lang w:val="es-MX"/>
        </w:rPr>
        <w:t>emociona</w:t>
      </w:r>
      <w:r>
        <w:rPr>
          <w:sz w:val="22"/>
          <w:szCs w:val="22"/>
          <w:lang w:val="es-MX"/>
        </w:rPr>
        <w:t xml:space="preserve"> y les motiva a hacer algo</w:t>
      </w:r>
      <w:r w:rsidR="008C4EB1">
        <w:rPr>
          <w:sz w:val="22"/>
          <w:szCs w:val="22"/>
          <w:lang w:val="es-MX"/>
        </w:rPr>
        <w:t>,</w:t>
      </w:r>
      <w:r>
        <w:rPr>
          <w:sz w:val="22"/>
          <w:szCs w:val="22"/>
          <w:lang w:val="es-MX"/>
        </w:rPr>
        <w:t xml:space="preserve"> pero no qu</w:t>
      </w:r>
      <w:r w:rsidR="00E269EE">
        <w:rPr>
          <w:sz w:val="22"/>
          <w:szCs w:val="22"/>
          <w:lang w:val="es-MX"/>
        </w:rPr>
        <w:t>ieren que su iglesia les censure</w:t>
      </w:r>
      <w:r>
        <w:rPr>
          <w:sz w:val="22"/>
          <w:szCs w:val="22"/>
          <w:lang w:val="es-MX"/>
        </w:rPr>
        <w:t xml:space="preserve"> por su estilo de vida carnal.  Casi siempre pueden encontrar semejante tipo de iglesia</w:t>
      </w:r>
      <w:r w:rsidR="008C4EB1">
        <w:rPr>
          <w:sz w:val="22"/>
          <w:szCs w:val="22"/>
          <w:lang w:val="es-MX"/>
        </w:rPr>
        <w:t>,</w:t>
      </w:r>
      <w:r>
        <w:rPr>
          <w:sz w:val="22"/>
          <w:szCs w:val="22"/>
          <w:lang w:val="es-MX"/>
        </w:rPr>
        <w:t xml:space="preserve"> pero jamás disfrutarán así de la bendición de Dios.  </w:t>
      </w:r>
    </w:p>
    <w:p w14:paraId="507809F7" w14:textId="77777777" w:rsidR="00D91F47" w:rsidRDefault="00D91F47" w:rsidP="00D91F47">
      <w:pPr>
        <w:widowControl w:val="0"/>
        <w:jc w:val="both"/>
        <w:rPr>
          <w:sz w:val="22"/>
          <w:szCs w:val="22"/>
          <w:lang w:val="es-MX"/>
        </w:rPr>
      </w:pPr>
    </w:p>
    <w:p w14:paraId="28232173" w14:textId="77777777" w:rsidR="00D91F47" w:rsidRDefault="00D91F47" w:rsidP="00D91F47">
      <w:pPr>
        <w:widowControl w:val="0"/>
        <w:ind w:firstLine="360"/>
        <w:jc w:val="both"/>
        <w:rPr>
          <w:sz w:val="22"/>
          <w:szCs w:val="22"/>
        </w:rPr>
      </w:pPr>
      <w:r>
        <w:rPr>
          <w:sz w:val="22"/>
          <w:szCs w:val="22"/>
          <w:lang w:val="es-MX"/>
        </w:rPr>
        <w:tab/>
        <w:t xml:space="preserve">Dios quiere que su </w:t>
      </w:r>
      <w:r w:rsidR="008C4EB1">
        <w:rPr>
          <w:sz w:val="22"/>
          <w:szCs w:val="22"/>
          <w:lang w:val="es-MX"/>
        </w:rPr>
        <w:t>pueblo sea santo.  En I Pedro 1:</w:t>
      </w:r>
      <w:r>
        <w:rPr>
          <w:sz w:val="22"/>
          <w:szCs w:val="22"/>
          <w:lang w:val="es-MX"/>
        </w:rPr>
        <w:t>14-16 dice; "</w:t>
      </w:r>
      <w:r>
        <w:rPr>
          <w:sz w:val="22"/>
          <w:szCs w:val="22"/>
        </w:rPr>
        <w:t>Como hijos obedientes, no os conforméis a los deseos que antes teníais estando en vuestra ignorancia;</w:t>
      </w:r>
      <w:r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sino, como aquel que os llamó es santo, sed también vosotros santos en toda vuestra manera de vivir;</w:t>
      </w:r>
      <w:r>
        <w:rPr>
          <w:sz w:val="22"/>
          <w:szCs w:val="22"/>
          <w:vertAlign w:val="superscript"/>
        </w:rPr>
        <w:t xml:space="preserve">  </w:t>
      </w:r>
      <w:r>
        <w:rPr>
          <w:sz w:val="22"/>
          <w:szCs w:val="22"/>
        </w:rPr>
        <w:t xml:space="preserve">porque escrito está: </w:t>
      </w:r>
      <w:r w:rsidR="00E269EE">
        <w:rPr>
          <w:sz w:val="22"/>
          <w:szCs w:val="22"/>
        </w:rPr>
        <w:t>Sed santos, porque yo soy santo</w:t>
      </w:r>
      <w:r>
        <w:rPr>
          <w:sz w:val="22"/>
          <w:szCs w:val="22"/>
        </w:rPr>
        <w:t>"</w:t>
      </w:r>
      <w:r w:rsidR="00E269EE">
        <w:rPr>
          <w:sz w:val="22"/>
          <w:szCs w:val="22"/>
        </w:rPr>
        <w:t>.</w:t>
      </w:r>
      <w:r>
        <w:rPr>
          <w:sz w:val="22"/>
          <w:szCs w:val="22"/>
        </w:rPr>
        <w:t xml:space="preserve">  ¿Cómo podemos cumplir con este mandato</w:t>
      </w:r>
      <w:r w:rsidR="008C4EB1">
        <w:rPr>
          <w:sz w:val="22"/>
          <w:szCs w:val="22"/>
        </w:rPr>
        <w:t>,</w:t>
      </w:r>
      <w:r>
        <w:rPr>
          <w:sz w:val="22"/>
          <w:szCs w:val="22"/>
        </w:rPr>
        <w:t xml:space="preserve"> y a su vez, ser parte de una iglesia que convierte la gracia de Dios en libertinaje?  Efesios 5:1-8 también hace mención de cosas que jamás deben caracterizar un hijo de Dios</w:t>
      </w:r>
      <w:r w:rsidR="008C4EB1">
        <w:rPr>
          <w:sz w:val="22"/>
          <w:szCs w:val="22"/>
        </w:rPr>
        <w:t>:</w:t>
      </w:r>
      <w:r>
        <w:rPr>
          <w:sz w:val="22"/>
          <w:szCs w:val="22"/>
        </w:rPr>
        <w:t xml:space="preserve"> "Sed, pues, imitadores de Dios como hijos amados.</w:t>
      </w:r>
      <w:r>
        <w:rPr>
          <w:sz w:val="22"/>
          <w:szCs w:val="22"/>
          <w:vertAlign w:val="superscript"/>
        </w:rPr>
        <w:t xml:space="preserve">  </w:t>
      </w:r>
      <w:r>
        <w:rPr>
          <w:sz w:val="22"/>
          <w:szCs w:val="22"/>
        </w:rPr>
        <w:t>Y andad en amor, como también Cristo nos amó, y se entregó a sí mismo por nosotros, ofrenda y sacrificio a Dios en olor fragante.</w:t>
      </w: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Pero fornicación y toda inmundicia, o avaricia, ni aun se nombre entre vosotros, como conviene a santos;</w:t>
      </w:r>
      <w:r>
        <w:rPr>
          <w:sz w:val="22"/>
          <w:szCs w:val="22"/>
          <w:vertAlign w:val="superscript"/>
        </w:rPr>
        <w:t xml:space="preserve">  </w:t>
      </w:r>
      <w:r>
        <w:rPr>
          <w:sz w:val="22"/>
          <w:szCs w:val="22"/>
        </w:rPr>
        <w:t>ni palabras deshonestas, ni necedades, ni truhanerías, que no convienen, sino antes bien acciones de gracias.</w:t>
      </w:r>
      <w:r>
        <w:rPr>
          <w:sz w:val="22"/>
          <w:szCs w:val="22"/>
          <w:vertAlign w:val="superscript"/>
        </w:rPr>
        <w:t xml:space="preserve">  </w:t>
      </w:r>
      <w:r>
        <w:rPr>
          <w:sz w:val="22"/>
          <w:szCs w:val="22"/>
        </w:rPr>
        <w:t>Porque sabéis esto, que ningún fornicario, o inmundo, o avaro, que es idólatra, tiene herencia en el reino de Cristo y de Dios.</w:t>
      </w:r>
      <w:r>
        <w:rPr>
          <w:sz w:val="22"/>
          <w:szCs w:val="22"/>
          <w:vertAlign w:val="superscript"/>
        </w:rPr>
        <w:t xml:space="preserve">  </w:t>
      </w:r>
      <w:r>
        <w:rPr>
          <w:sz w:val="22"/>
          <w:szCs w:val="22"/>
        </w:rPr>
        <w:t>Nadie os engañe con palabras vanas, porque por estas cosas viene la ira de Dios sobre los hijos de desobediencia.</w:t>
      </w:r>
      <w:r>
        <w:rPr>
          <w:sz w:val="22"/>
          <w:szCs w:val="22"/>
          <w:vertAlign w:val="superscript"/>
        </w:rPr>
        <w:t xml:space="preserve">  </w:t>
      </w:r>
      <w:r>
        <w:rPr>
          <w:sz w:val="22"/>
          <w:szCs w:val="22"/>
        </w:rPr>
        <w:t>No seáis, pues, partícipes con ellos.</w:t>
      </w:r>
      <w:r>
        <w:rPr>
          <w:sz w:val="22"/>
          <w:szCs w:val="22"/>
          <w:vertAlign w:val="superscript"/>
        </w:rPr>
        <w:t xml:space="preserve">  </w:t>
      </w:r>
      <w:r>
        <w:rPr>
          <w:sz w:val="22"/>
          <w:szCs w:val="22"/>
        </w:rPr>
        <w:t>Porque en otro tiempo erais tinieblas, mas ahora sois luz en el Señor; andad como hijos de luz"</w:t>
      </w:r>
      <w:r w:rsidR="00E269EE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p w14:paraId="66C6EEA6" w14:textId="77777777" w:rsidR="00D91F47" w:rsidRDefault="00D91F47" w:rsidP="00D91F47">
      <w:pPr>
        <w:widowControl w:val="0"/>
        <w:ind w:firstLine="360"/>
        <w:jc w:val="both"/>
        <w:rPr>
          <w:sz w:val="22"/>
          <w:szCs w:val="22"/>
        </w:rPr>
      </w:pPr>
    </w:p>
    <w:p w14:paraId="78BE4725" w14:textId="77777777" w:rsidR="00D91F47" w:rsidRDefault="00D91F47" w:rsidP="00D91F47">
      <w:pPr>
        <w:widowControl w:val="0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ab/>
        <w:t>A veces aun las iglesias que tienen normas altas tienen algunos miembros que viven en pecado.  Cuando es así, ellos traen vergüenza sobre su Salvador y sobre la iglesia.  Terrible debe ser el castigo de Dios sobre los que dicen que son siervos de Dios</w:t>
      </w:r>
      <w:r w:rsidR="008C4EB1">
        <w:rPr>
          <w:sz w:val="22"/>
          <w:szCs w:val="22"/>
        </w:rPr>
        <w:t>,</w:t>
      </w:r>
      <w:r>
        <w:rPr>
          <w:sz w:val="22"/>
          <w:szCs w:val="22"/>
        </w:rPr>
        <w:t xml:space="preserve"> pero dicen que está bien que el creyente participe en los pecados del mundo.  Ellos no merecen ser reconocido</w:t>
      </w:r>
      <w:r w:rsidR="00E269EE">
        <w:rPr>
          <w:sz w:val="22"/>
          <w:szCs w:val="22"/>
        </w:rPr>
        <w:t>s</w:t>
      </w:r>
      <w:r>
        <w:rPr>
          <w:sz w:val="22"/>
          <w:szCs w:val="22"/>
        </w:rPr>
        <w:t xml:space="preserve"> como siervos de Dios.  Judas dice que son hombres impíos.</w:t>
      </w:r>
    </w:p>
    <w:p w14:paraId="36BC4569" w14:textId="77777777" w:rsidR="00D91F47" w:rsidRDefault="00D91F47" w:rsidP="00D91F47">
      <w:pPr>
        <w:widowControl w:val="0"/>
        <w:ind w:firstLine="360"/>
        <w:jc w:val="both"/>
        <w:rPr>
          <w:sz w:val="22"/>
          <w:szCs w:val="22"/>
        </w:rPr>
      </w:pPr>
    </w:p>
    <w:p w14:paraId="6FBFA76E" w14:textId="77777777" w:rsidR="00D91F47" w:rsidRDefault="00D91F47" w:rsidP="00D91F47">
      <w:pPr>
        <w:widowControl w:val="0"/>
        <w:ind w:firstLine="360"/>
        <w:jc w:val="both"/>
        <w:rPr>
          <w:sz w:val="22"/>
          <w:szCs w:val="22"/>
          <w:lang w:val="es-MX"/>
        </w:rPr>
      </w:pPr>
      <w:r>
        <w:rPr>
          <w:sz w:val="22"/>
          <w:szCs w:val="22"/>
        </w:rPr>
        <w:tab/>
        <w:t xml:space="preserve">Tales iglesias faltan mucho de ser iglesias </w:t>
      </w:r>
      <w:proofErr w:type="spellStart"/>
      <w:r>
        <w:rPr>
          <w:sz w:val="22"/>
          <w:szCs w:val="22"/>
        </w:rPr>
        <w:t>nuevotestamentarias</w:t>
      </w:r>
      <w:proofErr w:type="spellEnd"/>
      <w:r>
        <w:rPr>
          <w:sz w:val="22"/>
          <w:szCs w:val="22"/>
        </w:rPr>
        <w:t>. Son más bien sectas falsas.  Jesús murió en la cruz para salvarnos de la esclavitud</w:t>
      </w:r>
      <w:r w:rsidR="008C4EB1">
        <w:rPr>
          <w:sz w:val="22"/>
          <w:szCs w:val="22"/>
        </w:rPr>
        <w:t xml:space="preserve"> del pecado.  Pablo preguntó; "L</w:t>
      </w:r>
      <w:r>
        <w:rPr>
          <w:sz w:val="22"/>
          <w:szCs w:val="22"/>
        </w:rPr>
        <w:t>os que hemos muerto al pecado, ¿cómo viv</w:t>
      </w:r>
      <w:r w:rsidR="00E269EE">
        <w:rPr>
          <w:sz w:val="22"/>
          <w:szCs w:val="22"/>
        </w:rPr>
        <w:t>iremos en él?"  (Romanos 6:2)  S</w:t>
      </w:r>
      <w:r>
        <w:rPr>
          <w:sz w:val="22"/>
          <w:szCs w:val="22"/>
        </w:rPr>
        <w:t>i usted se encuentra en una iglesia que aprueba del  libertinaje, debe darse cuenta de que se equivocó de iglesia.  Un creyente que realmente ama a Dios debe sentirse muy incómodo en semejante iglesia.</w:t>
      </w:r>
      <w:r>
        <w:rPr>
          <w:sz w:val="22"/>
          <w:szCs w:val="22"/>
          <w:vertAlign w:val="superscript"/>
        </w:rPr>
        <w:t xml:space="preserve"> </w:t>
      </w:r>
    </w:p>
    <w:p w14:paraId="26872272" w14:textId="77777777" w:rsidR="00D91F47" w:rsidRDefault="00D91F47" w:rsidP="00D91F47">
      <w:pPr>
        <w:widowControl w:val="0"/>
        <w:jc w:val="both"/>
        <w:rPr>
          <w:sz w:val="22"/>
          <w:szCs w:val="22"/>
          <w:lang w:val="es-MX"/>
        </w:rPr>
      </w:pPr>
    </w:p>
    <w:p w14:paraId="29413014" w14:textId="77777777" w:rsidR="00D91F47" w:rsidRDefault="00D91F47" w:rsidP="00D91F47">
      <w:pPr>
        <w:widowControl w:val="0"/>
      </w:pPr>
    </w:p>
    <w:p w14:paraId="44DE3FBD" w14:textId="77777777" w:rsidR="00D91F47" w:rsidRDefault="00D91F47"/>
    <w:sectPr w:rsidR="00D91F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F47"/>
    <w:rsid w:val="00082D2A"/>
    <w:rsid w:val="0028508D"/>
    <w:rsid w:val="0046698A"/>
    <w:rsid w:val="008C4EB1"/>
    <w:rsid w:val="00D91F47"/>
    <w:rsid w:val="00E2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182DBE"/>
  <w15:docId w15:val="{901BA9F9-6F00-4878-817C-610C80ADB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F47"/>
    <w:rPr>
      <w:color w:val="000000"/>
      <w:kern w:val="28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6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La Gracia de Dios Convertida En Libertinaje</vt:lpstr>
      <vt:lpstr>La Gracia de Dios Convertida En Libertinaje</vt:lpstr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Gracia de Dios Convertida En Libertinaje</dc:title>
  <dc:creator>User</dc:creator>
  <cp:lastModifiedBy>Calvin George</cp:lastModifiedBy>
  <cp:revision>4</cp:revision>
  <dcterms:created xsi:type="dcterms:W3CDTF">2021-11-11T16:02:00Z</dcterms:created>
  <dcterms:modified xsi:type="dcterms:W3CDTF">2022-02-27T14:55:00Z</dcterms:modified>
</cp:coreProperties>
</file>