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75F10" w14:textId="7A609EE6" w:rsidR="00000000" w:rsidRDefault="004E193D">
      <w:pPr>
        <w:jc w:val="center"/>
        <w:rPr>
          <w:b/>
          <w:sz w:val="28"/>
          <w:lang w:val="es-MX"/>
        </w:rPr>
      </w:pPr>
      <w:r>
        <w:rPr>
          <w:b/>
          <w:sz w:val="28"/>
          <w:lang w:val="es-MX"/>
        </w:rPr>
        <w:t>¿</w:t>
      </w:r>
      <w:r w:rsidR="00902C3F">
        <w:rPr>
          <w:b/>
          <w:sz w:val="28"/>
          <w:lang w:val="es-MX"/>
        </w:rPr>
        <w:t>Me conviene gloriarme</w:t>
      </w:r>
      <w:r>
        <w:rPr>
          <w:b/>
          <w:sz w:val="28"/>
          <w:lang w:val="es-MX"/>
        </w:rPr>
        <w:t>?</w:t>
      </w:r>
    </w:p>
    <w:p w14:paraId="4B46BCA8" w14:textId="6E4160E2" w:rsidR="00000000" w:rsidRPr="00902C3F" w:rsidRDefault="004E193D">
      <w:pPr>
        <w:jc w:val="center"/>
        <w:rPr>
          <w:bCs/>
          <w:sz w:val="28"/>
          <w:lang w:val="es-MX"/>
        </w:rPr>
      </w:pPr>
      <w:r w:rsidRPr="00902C3F">
        <w:rPr>
          <w:bCs/>
          <w:sz w:val="28"/>
          <w:lang w:val="es-MX"/>
        </w:rPr>
        <w:t xml:space="preserve">Por su </w:t>
      </w:r>
      <w:r w:rsidR="00902C3F">
        <w:rPr>
          <w:bCs/>
          <w:sz w:val="28"/>
          <w:lang w:val="es-MX"/>
        </w:rPr>
        <w:t>s</w:t>
      </w:r>
      <w:r w:rsidRPr="00902C3F">
        <w:rPr>
          <w:bCs/>
          <w:sz w:val="28"/>
          <w:lang w:val="es-MX"/>
        </w:rPr>
        <w:t>ervidor</w:t>
      </w:r>
      <w:r w:rsidR="00902C3F">
        <w:rPr>
          <w:bCs/>
          <w:sz w:val="28"/>
          <w:lang w:val="es-MX"/>
        </w:rPr>
        <w:t xml:space="preserve"> Russell George</w:t>
      </w:r>
    </w:p>
    <w:p w14:paraId="73C05CAF" w14:textId="3D4F6C24" w:rsidR="00000000" w:rsidRPr="00902C3F" w:rsidRDefault="004E193D">
      <w:pPr>
        <w:jc w:val="center"/>
        <w:rPr>
          <w:bCs/>
          <w:sz w:val="28"/>
          <w:lang w:val="es-MX"/>
        </w:rPr>
      </w:pPr>
      <w:r w:rsidRPr="00902C3F">
        <w:rPr>
          <w:bCs/>
          <w:sz w:val="28"/>
          <w:lang w:val="es-MX"/>
        </w:rPr>
        <w:t>II Corintios 11:16-12:1</w:t>
      </w:r>
    </w:p>
    <w:p w14:paraId="2AF4827D" w14:textId="77777777" w:rsidR="00902C3F" w:rsidRDefault="00902C3F">
      <w:pPr>
        <w:jc w:val="center"/>
        <w:rPr>
          <w:b/>
          <w:sz w:val="28"/>
          <w:lang w:val="es-MX"/>
        </w:rPr>
      </w:pPr>
    </w:p>
    <w:p w14:paraId="35B095BE" w14:textId="5F7B0F5E" w:rsidR="00000000" w:rsidRDefault="004E193D">
      <w:pPr>
        <w:rPr>
          <w:lang w:val="es-MX"/>
        </w:rPr>
      </w:pPr>
      <w:r>
        <w:rPr>
          <w:lang w:val="es-MX"/>
        </w:rPr>
        <w:tab/>
        <w:t xml:space="preserve">Parece que tenemos una contradicción en esta porción de la epístola de Pablo.  En 12:1 </w:t>
      </w:r>
      <w:r>
        <w:rPr>
          <w:lang w:val="es-MX"/>
        </w:rPr>
        <w:t>dijo, “No me conviene gloriarme.”  Sin embargo, en la porción anterior él se glorió.</w:t>
      </w:r>
    </w:p>
    <w:p w14:paraId="526D70B7" w14:textId="77777777" w:rsidR="00000000" w:rsidRDefault="004E193D">
      <w:pPr>
        <w:rPr>
          <w:lang w:val="es-MX"/>
        </w:rPr>
      </w:pPr>
      <w:r>
        <w:rPr>
          <w:lang w:val="es-MX"/>
        </w:rPr>
        <w:tab/>
      </w:r>
    </w:p>
    <w:p w14:paraId="4B89FC63" w14:textId="774108E8" w:rsidR="00000000" w:rsidRDefault="004E193D">
      <w:pPr>
        <w:rPr>
          <w:lang w:val="es-MX"/>
        </w:rPr>
      </w:pPr>
      <w:r>
        <w:rPr>
          <w:lang w:val="es-MX"/>
        </w:rPr>
        <w:tab/>
        <w:t>Primero, en u</w:t>
      </w:r>
      <w:r>
        <w:rPr>
          <w:lang w:val="es-MX"/>
        </w:rPr>
        <w:t>n sentido, él pidió permiso</w:t>
      </w:r>
      <w:r>
        <w:rPr>
          <w:lang w:val="es-MX"/>
        </w:rPr>
        <w:t xml:space="preserve"> para</w:t>
      </w:r>
      <w:r>
        <w:rPr>
          <w:lang w:val="es-MX"/>
        </w:rPr>
        <w:t xml:space="preserve"> gloriarse y justificó su razón </w:t>
      </w:r>
      <w:r>
        <w:rPr>
          <w:lang w:val="es-MX"/>
        </w:rPr>
        <w:t>en</w:t>
      </w:r>
      <w:r>
        <w:rPr>
          <w:lang w:val="es-MX"/>
        </w:rPr>
        <w:t xml:space="preserve"> hacerlo.  Siempre tenemos que tomar en cuenta que, en parte, su razón </w:t>
      </w:r>
      <w:r>
        <w:rPr>
          <w:lang w:val="es-MX"/>
        </w:rPr>
        <w:t>en</w:t>
      </w:r>
      <w:r>
        <w:rPr>
          <w:lang w:val="es-MX"/>
        </w:rPr>
        <w:t xml:space="preserve"> escribir esta epístola era porque </w:t>
      </w:r>
      <w:proofErr w:type="gramStart"/>
      <w:r>
        <w:rPr>
          <w:lang w:val="es-MX"/>
        </w:rPr>
        <w:t>habían</w:t>
      </w:r>
      <w:proofErr w:type="gramEnd"/>
      <w:r>
        <w:rPr>
          <w:lang w:val="es-MX"/>
        </w:rPr>
        <w:t xml:space="preserve"> algunos en la ciudad de Corinto, y aun en la iglesia, que estaban menosprecián</w:t>
      </w:r>
      <w:r>
        <w:rPr>
          <w:lang w:val="es-MX"/>
        </w:rPr>
        <w:t>dole.  El</w:t>
      </w:r>
      <w:r>
        <w:rPr>
          <w:lang w:val="es-MX"/>
        </w:rPr>
        <w:t xml:space="preserve"> sentía la necesidad </w:t>
      </w:r>
      <w:r>
        <w:rPr>
          <w:lang w:val="es-MX"/>
        </w:rPr>
        <w:t>de</w:t>
      </w:r>
      <w:r>
        <w:rPr>
          <w:lang w:val="es-MX"/>
        </w:rPr>
        <w:t xml:space="preserve"> defenderse.  El no hacerlo pudo haber dejado en vano </w:t>
      </w:r>
      <w:r>
        <w:rPr>
          <w:lang w:val="es-MX"/>
        </w:rPr>
        <w:t>todo el trabajo que él hizo allí</w:t>
      </w:r>
      <w:r>
        <w:rPr>
          <w:lang w:val="es-MX"/>
        </w:rPr>
        <w:t>.</w:t>
      </w:r>
    </w:p>
    <w:p w14:paraId="07A44EFD" w14:textId="77777777" w:rsidR="00000000" w:rsidRDefault="004E193D">
      <w:pPr>
        <w:rPr>
          <w:lang w:val="es-MX"/>
        </w:rPr>
      </w:pPr>
    </w:p>
    <w:p w14:paraId="4576FE66" w14:textId="4D873C48" w:rsidR="00000000" w:rsidRDefault="004E193D">
      <w:pPr>
        <w:rPr>
          <w:lang w:val="es-MX"/>
        </w:rPr>
      </w:pPr>
      <w:r>
        <w:rPr>
          <w:lang w:val="es-MX"/>
        </w:rPr>
        <w:tab/>
        <w:t>El dijo que ellos estaban dispuestos a dejar a otros gloriarse.  Por eso, deben tolerarle si él se gloria.  El dijo que ellos se glo</w:t>
      </w:r>
      <w:r>
        <w:rPr>
          <w:lang w:val="es-MX"/>
        </w:rPr>
        <w:t xml:space="preserve">riaban en la carne (v. 18).  El, más bien, </w:t>
      </w:r>
      <w:r w:rsidR="00902C3F">
        <w:rPr>
          <w:lang w:val="es-MX"/>
        </w:rPr>
        <w:t xml:space="preserve">se </w:t>
      </w:r>
      <w:r>
        <w:rPr>
          <w:lang w:val="es-MX"/>
        </w:rPr>
        <w:t>gloriaba en lo que Dios hizo a través de él.</w:t>
      </w:r>
    </w:p>
    <w:p w14:paraId="010A7BA1" w14:textId="77777777" w:rsidR="00000000" w:rsidRDefault="004E193D">
      <w:pPr>
        <w:rPr>
          <w:lang w:val="es-MX"/>
        </w:rPr>
      </w:pPr>
    </w:p>
    <w:p w14:paraId="0A358A89" w14:textId="58206BF3" w:rsidR="00000000" w:rsidRDefault="004E193D">
      <w:pPr>
        <w:rPr>
          <w:lang w:val="es-MX"/>
        </w:rPr>
      </w:pPr>
      <w:r>
        <w:rPr>
          <w:lang w:val="es-MX"/>
        </w:rPr>
        <w:tab/>
        <w:t>Tal vez hay una línea finita que marca la diferencia entre jactarse y gloriarse.  El de jactarse manifiesta orgullo. Hay ocasiones cuando nos conviene testificar de l</w:t>
      </w:r>
      <w:r>
        <w:rPr>
          <w:lang w:val="es-MX"/>
        </w:rPr>
        <w:t xml:space="preserve">o que Dios ha hecho a través de nosotros.  Siempre debemos relatarlo de tal forma </w:t>
      </w:r>
      <w:r>
        <w:rPr>
          <w:lang w:val="es-MX"/>
        </w:rPr>
        <w:t>que Dios recibe la gloria y no</w:t>
      </w:r>
      <w:r>
        <w:rPr>
          <w:lang w:val="es-MX"/>
        </w:rPr>
        <w:t xml:space="preserve"> nosotros.</w:t>
      </w:r>
    </w:p>
    <w:p w14:paraId="43106257" w14:textId="77777777" w:rsidR="00000000" w:rsidRDefault="004E193D">
      <w:pPr>
        <w:rPr>
          <w:lang w:val="es-MX"/>
        </w:rPr>
      </w:pPr>
    </w:p>
    <w:p w14:paraId="66998E44" w14:textId="2154C8D4" w:rsidR="00000000" w:rsidRDefault="004E193D">
      <w:pPr>
        <w:rPr>
          <w:lang w:val="es-MX"/>
        </w:rPr>
      </w:pPr>
      <w:r>
        <w:rPr>
          <w:lang w:val="es-MX"/>
        </w:rPr>
        <w:tab/>
        <w:t xml:space="preserve">Pablo se disculpó por gloriarse en el versículo 17 cuando </w:t>
      </w:r>
      <w:r>
        <w:rPr>
          <w:lang w:val="es-MX"/>
        </w:rPr>
        <w:t>dijo, “Lo que hablo, no lo hablo según el Señor”.</w:t>
      </w:r>
      <w:r>
        <w:rPr>
          <w:lang w:val="es-MX"/>
        </w:rPr>
        <w:t xml:space="preserve">  ¿Qué quiso Pablo</w:t>
      </w:r>
      <w:r>
        <w:rPr>
          <w:lang w:val="es-MX"/>
        </w:rPr>
        <w:t xml:space="preserve"> decir por esto?  Hay dos explicaciones y, creo que todos tienen validez.  Algunos dicen que </w:t>
      </w:r>
      <w:r>
        <w:rPr>
          <w:lang w:val="es-MX"/>
        </w:rPr>
        <w:t>él</w:t>
      </w:r>
      <w:r>
        <w:rPr>
          <w:lang w:val="es-MX"/>
        </w:rPr>
        <w:t xml:space="preserve"> decía que “esto no digo por la inspiración de Dios”.  Otra explicación es que él decía que no era la costumbre del Señor Jesús hablar como él estaba por hablar.</w:t>
      </w:r>
      <w:r>
        <w:rPr>
          <w:lang w:val="es-MX"/>
        </w:rPr>
        <w:t xml:space="preserve">  Pablo decía </w:t>
      </w:r>
      <w:proofErr w:type="gramStart"/>
      <w:r>
        <w:rPr>
          <w:lang w:val="es-MX"/>
        </w:rPr>
        <w:t>que</w:t>
      </w:r>
      <w:proofErr w:type="gramEnd"/>
      <w:r>
        <w:rPr>
          <w:lang w:val="es-MX"/>
        </w:rPr>
        <w:t xml:space="preserve"> en hablar así, él no estaba siguiendo el ejemplo del Señor Jesucristo.</w:t>
      </w:r>
    </w:p>
    <w:p w14:paraId="2BF3A304" w14:textId="77777777" w:rsidR="00000000" w:rsidRDefault="004E193D">
      <w:pPr>
        <w:rPr>
          <w:lang w:val="es-MX"/>
        </w:rPr>
      </w:pPr>
    </w:p>
    <w:p w14:paraId="3CC1A1E7" w14:textId="2BAFB3D5" w:rsidR="00000000" w:rsidRDefault="004E193D">
      <w:pPr>
        <w:ind w:hanging="720"/>
        <w:rPr>
          <w:snapToGrid w:val="0"/>
          <w:lang w:val="es-ES_tradnl" w:eastAsia="es-ES"/>
        </w:rPr>
      </w:pPr>
      <w:r>
        <w:rPr>
          <w:lang w:val="es-MX"/>
        </w:rPr>
        <w:tab/>
      </w:r>
      <w:r>
        <w:rPr>
          <w:lang w:val="es-MX"/>
        </w:rPr>
        <w:tab/>
        <w:t xml:space="preserve">En primer lugar, en los versículos 22 y 23, </w:t>
      </w:r>
      <w:r w:rsidR="00902C3F">
        <w:rPr>
          <w:lang w:val="es-MX"/>
        </w:rPr>
        <w:t>é</w:t>
      </w:r>
      <w:r>
        <w:rPr>
          <w:lang w:val="es-MX"/>
        </w:rPr>
        <w:t>l habló de sus credenciales.  Era obvio que él tenía más y mejores credenciales que sus críticos.  Después el relató al</w:t>
      </w:r>
      <w:r>
        <w:rPr>
          <w:lang w:val="es-MX"/>
        </w:rPr>
        <w:t>gunas de las angustias que él había sufrido en servir a Dios.  Los que le menospreciaban sabían muy poco de lo que es sufrir por servir a Dios.  Pablo no citó Salmo 34:19</w:t>
      </w:r>
      <w:r>
        <w:rPr>
          <w:lang w:val="es-MX"/>
        </w:rPr>
        <w:t>,</w:t>
      </w:r>
      <w:r>
        <w:rPr>
          <w:lang w:val="es-MX"/>
        </w:rPr>
        <w:t xml:space="preserve"> pero lo que él dijo era un buen testimonio de la verdad de este versículo.  “</w:t>
      </w:r>
      <w:r>
        <w:rPr>
          <w:snapToGrid w:val="0"/>
          <w:lang w:val="es-ES_tradnl" w:eastAsia="es-ES"/>
        </w:rPr>
        <w:t xml:space="preserve">Muchas </w:t>
      </w:r>
      <w:r>
        <w:rPr>
          <w:snapToGrid w:val="0"/>
          <w:lang w:val="es-ES_tradnl" w:eastAsia="es-ES"/>
        </w:rPr>
        <w:t>son las aflicciones del justo, p</w:t>
      </w:r>
      <w:r>
        <w:rPr>
          <w:snapToGrid w:val="0"/>
          <w:lang w:val="es-ES_tradnl" w:eastAsia="es-ES"/>
        </w:rPr>
        <w:t>ero de todas ellas le librará Jehová.”  A través de todo lo q</w:t>
      </w:r>
      <w:r>
        <w:rPr>
          <w:snapToGrid w:val="0"/>
          <w:lang w:val="es-ES_tradnl" w:eastAsia="es-ES"/>
        </w:rPr>
        <w:t>ue él sufrió, Dios le sustentó.</w:t>
      </w:r>
      <w:r>
        <w:rPr>
          <w:snapToGrid w:val="0"/>
          <w:lang w:val="es-ES_tradnl" w:eastAsia="es-ES"/>
        </w:rPr>
        <w:t xml:space="preserve">  El pasó por m</w:t>
      </w:r>
      <w:r>
        <w:rPr>
          <w:snapToGrid w:val="0"/>
          <w:lang w:val="es-ES_tradnl" w:eastAsia="es-ES"/>
        </w:rPr>
        <w:t>uchos peligros y Dios siempre lo</w:t>
      </w:r>
      <w:r>
        <w:rPr>
          <w:snapToGrid w:val="0"/>
          <w:lang w:val="es-ES_tradnl" w:eastAsia="es-ES"/>
        </w:rPr>
        <w:t xml:space="preserve"> libró.  Muchas veces he escuchado testimonios de creyentes que pasaron por afliccio</w:t>
      </w:r>
      <w:r>
        <w:rPr>
          <w:snapToGrid w:val="0"/>
          <w:lang w:val="es-ES_tradnl" w:eastAsia="es-ES"/>
        </w:rPr>
        <w:t>nes y no lo tomé como jactancia.  Estaban dando gloria a Dios, no m</w:t>
      </w:r>
      <w:r w:rsidR="00902C3F">
        <w:rPr>
          <w:snapToGrid w:val="0"/>
          <w:lang w:val="es-ES_tradnl" w:eastAsia="es-ES"/>
        </w:rPr>
        <w:t>á</w:t>
      </w:r>
      <w:r>
        <w:rPr>
          <w:snapToGrid w:val="0"/>
          <w:lang w:val="es-ES_tradnl" w:eastAsia="es-ES"/>
        </w:rPr>
        <w:t>s, por su misericordia y protección.  Lo que Pablo dijo era, por mayor parte, en su propia defensa.  En un sentido se puede decir que él se glorió</w:t>
      </w:r>
      <w:r w:rsidR="00902C3F">
        <w:rPr>
          <w:snapToGrid w:val="0"/>
          <w:lang w:val="es-ES_tradnl" w:eastAsia="es-ES"/>
        </w:rPr>
        <w:t>,</w:t>
      </w:r>
      <w:r>
        <w:rPr>
          <w:snapToGrid w:val="0"/>
          <w:lang w:val="es-ES_tradnl" w:eastAsia="es-ES"/>
        </w:rPr>
        <w:t xml:space="preserve"> pero no era jactancia.  “Si es necesario </w:t>
      </w:r>
      <w:r>
        <w:rPr>
          <w:snapToGrid w:val="0"/>
          <w:lang w:val="es-ES_tradnl" w:eastAsia="es-ES"/>
        </w:rPr>
        <w:t>gloriarse, me gloriaré en lo que es de mi debilidad</w:t>
      </w:r>
      <w:r>
        <w:rPr>
          <w:snapToGrid w:val="0"/>
          <w:lang w:val="es-ES_tradnl" w:eastAsia="es-ES"/>
        </w:rPr>
        <w:t>”</w:t>
      </w:r>
      <w:r>
        <w:rPr>
          <w:snapToGrid w:val="0"/>
          <w:lang w:val="es-ES_tradnl" w:eastAsia="es-ES"/>
        </w:rPr>
        <w:t xml:space="preserve">.  </w:t>
      </w:r>
    </w:p>
    <w:p w14:paraId="6B6CDF66" w14:textId="77777777" w:rsidR="00000000" w:rsidRDefault="004E193D">
      <w:pPr>
        <w:ind w:hanging="720"/>
        <w:rPr>
          <w:snapToGrid w:val="0"/>
          <w:lang w:val="es-ES_tradnl" w:eastAsia="es-ES"/>
        </w:rPr>
      </w:pPr>
    </w:p>
    <w:p w14:paraId="4AC34D02" w14:textId="2EBD2885" w:rsidR="00000000" w:rsidRDefault="004E193D">
      <w:pPr>
        <w:ind w:firstLine="708"/>
        <w:rPr>
          <w:snapToGrid w:val="0"/>
          <w:lang w:val="es-ES_tradnl" w:eastAsia="es-ES"/>
        </w:rPr>
      </w:pPr>
      <w:r>
        <w:rPr>
          <w:snapToGrid w:val="0"/>
          <w:lang w:val="es-ES_tradnl" w:eastAsia="es-ES"/>
        </w:rPr>
        <w:t xml:space="preserve">En los versículos 1-5 él relató un evento que, yo creo, sucedió en su vida.  Desde que era una experiencia tan rara y única, el eligió contarlo como si fuese otra persona que tuvo la experiencia.  El </w:t>
      </w:r>
      <w:r>
        <w:rPr>
          <w:snapToGrid w:val="0"/>
          <w:lang w:val="es-ES_tradnl" w:eastAsia="es-ES"/>
        </w:rPr>
        <w:t xml:space="preserve">nos dejó con la libertad </w:t>
      </w:r>
      <w:r>
        <w:rPr>
          <w:snapToGrid w:val="0"/>
          <w:lang w:val="es-ES_tradnl" w:eastAsia="es-ES"/>
        </w:rPr>
        <w:t xml:space="preserve">de </w:t>
      </w:r>
      <w:r>
        <w:rPr>
          <w:snapToGrid w:val="0"/>
          <w:lang w:val="es-ES_tradnl" w:eastAsia="es-ES"/>
        </w:rPr>
        <w:t>adivinar quien era.  Lo más lógico sería decir, “Parece que Pablo habló de s</w:t>
      </w:r>
      <w:r w:rsidR="00902C3F">
        <w:rPr>
          <w:snapToGrid w:val="0"/>
          <w:lang w:val="es-ES_tradnl" w:eastAsia="es-ES"/>
        </w:rPr>
        <w:t>í</w:t>
      </w:r>
      <w:r>
        <w:rPr>
          <w:snapToGrid w:val="0"/>
          <w:lang w:val="es-ES_tradnl" w:eastAsia="es-ES"/>
        </w:rPr>
        <w:t xml:space="preserve"> mismo”.  Para no gloriarse por ser tan privilegiado a tener una experiencia tan preciosa, él lo relató como si era otra persona que tuvo la experiencia.</w:t>
      </w:r>
    </w:p>
    <w:p w14:paraId="416E106E" w14:textId="77777777" w:rsidR="00000000" w:rsidRDefault="004E193D">
      <w:pPr>
        <w:rPr>
          <w:snapToGrid w:val="0"/>
          <w:lang w:val="es-ES_tradnl" w:eastAsia="es-ES"/>
        </w:rPr>
      </w:pPr>
    </w:p>
    <w:p w14:paraId="6138D4CE" w14:textId="1E07B84A" w:rsidR="00000000" w:rsidRPr="00902C3F" w:rsidRDefault="004E193D">
      <w:pPr>
        <w:rPr>
          <w:snapToGrid w:val="0"/>
          <w:lang w:val="es-ES_tradnl" w:eastAsia="es-ES"/>
        </w:rPr>
      </w:pPr>
      <w:r>
        <w:rPr>
          <w:snapToGrid w:val="0"/>
          <w:lang w:val="es-ES_tradnl" w:eastAsia="es-ES"/>
        </w:rPr>
        <w:tab/>
        <w:t xml:space="preserve">Puede ser que él relataba algo </w:t>
      </w:r>
      <w:r>
        <w:rPr>
          <w:snapToGrid w:val="0"/>
          <w:lang w:val="es-ES_tradnl" w:eastAsia="es-ES"/>
        </w:rPr>
        <w:t xml:space="preserve">que aconteció cuando </w:t>
      </w:r>
      <w:r>
        <w:rPr>
          <w:snapToGrid w:val="0"/>
          <w:lang w:val="es-ES_tradnl" w:eastAsia="es-ES"/>
        </w:rPr>
        <w:t xml:space="preserve">fue apedreado en la ciudad de </w:t>
      </w:r>
      <w:proofErr w:type="spellStart"/>
      <w:r>
        <w:rPr>
          <w:snapToGrid w:val="0"/>
          <w:lang w:val="es-ES_tradnl" w:eastAsia="es-ES"/>
        </w:rPr>
        <w:t>Listra</w:t>
      </w:r>
      <w:proofErr w:type="spellEnd"/>
      <w:r>
        <w:rPr>
          <w:snapToGrid w:val="0"/>
          <w:lang w:val="es-ES_tradnl" w:eastAsia="es-ES"/>
        </w:rPr>
        <w:t xml:space="preserve">.  Esto se encuentra en Hechos capítulo 14.  Los versículos 19 al 20 dicen </w:t>
      </w:r>
      <w:r>
        <w:rPr>
          <w:snapToGrid w:val="0"/>
          <w:lang w:val="es-ES_tradnl" w:eastAsia="es-ES"/>
        </w:rPr>
        <w:t xml:space="preserve">“Entonces vinieron unos judíos de Antioquía y de </w:t>
      </w:r>
      <w:proofErr w:type="spellStart"/>
      <w:r>
        <w:rPr>
          <w:snapToGrid w:val="0"/>
          <w:lang w:val="es-ES_tradnl" w:eastAsia="es-ES"/>
        </w:rPr>
        <w:t>Iconio</w:t>
      </w:r>
      <w:proofErr w:type="spellEnd"/>
      <w:r>
        <w:rPr>
          <w:snapToGrid w:val="0"/>
          <w:lang w:val="es-ES_tradnl" w:eastAsia="es-ES"/>
        </w:rPr>
        <w:t>, que persuadieron a la mu</w:t>
      </w:r>
      <w:r>
        <w:rPr>
          <w:snapToGrid w:val="0"/>
          <w:lang w:val="es-ES_tradnl" w:eastAsia="es-ES"/>
        </w:rPr>
        <w:t>ltitud, y habiendo apedreado a Pablo, le arrastraron fuera de la ciudad, pensando que estaba muerto.</w:t>
      </w:r>
      <w:r>
        <w:rPr>
          <w:snapToGrid w:val="0"/>
          <w:vertAlign w:val="superscript"/>
          <w:lang w:val="es-ES_tradnl" w:eastAsia="es-ES"/>
        </w:rPr>
        <w:t xml:space="preserve"> </w:t>
      </w:r>
      <w:r>
        <w:rPr>
          <w:snapToGrid w:val="0"/>
          <w:lang w:val="es-ES_tradnl" w:eastAsia="es-ES"/>
        </w:rPr>
        <w:t xml:space="preserve">Pero rodeándole los discípulos, se levantó y entró en la ciudad; y al día siguiente salió con Bernabé para </w:t>
      </w:r>
      <w:proofErr w:type="spellStart"/>
      <w:r>
        <w:rPr>
          <w:snapToGrid w:val="0"/>
          <w:lang w:val="es-ES_tradnl" w:eastAsia="es-ES"/>
        </w:rPr>
        <w:t>Derbe</w:t>
      </w:r>
      <w:proofErr w:type="spellEnd"/>
      <w:r>
        <w:rPr>
          <w:snapToGrid w:val="0"/>
          <w:lang w:val="es-ES_tradnl" w:eastAsia="es-ES"/>
        </w:rPr>
        <w:t>.”  A veces escuchamos testimonios de perso</w:t>
      </w:r>
      <w:r>
        <w:rPr>
          <w:snapToGrid w:val="0"/>
          <w:lang w:val="es-ES_tradnl" w:eastAsia="es-ES"/>
        </w:rPr>
        <w:t>nas que supuestamente murieron momentáneamente y volvieron a vivir.  Siempre es difícil saber hasta qu</w:t>
      </w:r>
      <w:r w:rsidR="00902C3F">
        <w:rPr>
          <w:snapToGrid w:val="0"/>
          <w:lang w:val="es-ES_tradnl" w:eastAsia="es-ES"/>
        </w:rPr>
        <w:t>é</w:t>
      </w:r>
      <w:r>
        <w:rPr>
          <w:snapToGrid w:val="0"/>
          <w:lang w:val="es-ES_tradnl" w:eastAsia="es-ES"/>
        </w:rPr>
        <w:t xml:space="preserve"> punto debemos creer su testimonio.  Puede ser que Pablo</w:t>
      </w:r>
      <w:r>
        <w:rPr>
          <w:snapToGrid w:val="0"/>
          <w:lang w:val="es-ES_tradnl" w:eastAsia="es-ES"/>
        </w:rPr>
        <w:t xml:space="preserve"> tuvo una experiencia semejante.  Después de relatar esta experiencia</w:t>
      </w:r>
      <w:r w:rsidR="00902C3F">
        <w:rPr>
          <w:snapToGrid w:val="0"/>
          <w:lang w:val="es-ES_tradnl" w:eastAsia="es-ES"/>
        </w:rPr>
        <w:t>,</w:t>
      </w:r>
      <w:r>
        <w:rPr>
          <w:snapToGrid w:val="0"/>
          <w:lang w:val="es-ES_tradnl" w:eastAsia="es-ES"/>
        </w:rPr>
        <w:t xml:space="preserve"> él dijo en el versículo 5</w:t>
      </w:r>
      <w:r w:rsidR="00902C3F">
        <w:rPr>
          <w:snapToGrid w:val="0"/>
          <w:lang w:val="es-ES_tradnl" w:eastAsia="es-ES"/>
        </w:rPr>
        <w:t>:</w:t>
      </w:r>
      <w:r>
        <w:rPr>
          <w:snapToGrid w:val="0"/>
          <w:lang w:val="es-ES_tradnl" w:eastAsia="es-ES"/>
        </w:rPr>
        <w:t xml:space="preserve"> </w:t>
      </w:r>
      <w:r>
        <w:rPr>
          <w:snapToGrid w:val="0"/>
          <w:lang w:val="es-ES_tradnl" w:eastAsia="es-ES"/>
        </w:rPr>
        <w:t>“De tal hombre me gloriaré; pero de mí mismo en nada me gloriaré, sino en mis debilidades</w:t>
      </w:r>
      <w:r>
        <w:rPr>
          <w:snapToGrid w:val="0"/>
          <w:lang w:val="es-ES_tradnl" w:eastAsia="es-ES"/>
        </w:rPr>
        <w:t>”</w:t>
      </w:r>
      <w:r>
        <w:rPr>
          <w:snapToGrid w:val="0"/>
          <w:lang w:val="es-ES_tradnl" w:eastAsia="es-ES"/>
        </w:rPr>
        <w:t>.</w:t>
      </w:r>
      <w:r>
        <w:rPr>
          <w:b/>
          <w:snapToGrid w:val="0"/>
          <w:sz w:val="56"/>
          <w:lang w:val="es-ES_tradnl" w:eastAsia="es-ES"/>
        </w:rPr>
        <w:t xml:space="preserve"> </w:t>
      </w:r>
    </w:p>
    <w:p w14:paraId="5C48D879" w14:textId="77777777" w:rsidR="00000000" w:rsidRDefault="004E193D">
      <w:pPr>
        <w:rPr>
          <w:b/>
          <w:snapToGrid w:val="0"/>
          <w:sz w:val="56"/>
          <w:lang w:val="es-ES_tradnl" w:eastAsia="es-ES"/>
        </w:rPr>
      </w:pPr>
    </w:p>
    <w:p w14:paraId="71A57A89" w14:textId="41F5676E" w:rsidR="00000000" w:rsidRDefault="004E193D">
      <w:pPr>
        <w:ind w:hanging="720"/>
        <w:rPr>
          <w:snapToGrid w:val="0"/>
          <w:vertAlign w:val="superscript"/>
          <w:lang w:val="es-ES_tradnl" w:eastAsia="es-ES"/>
        </w:rPr>
      </w:pPr>
      <w:r>
        <w:rPr>
          <w:b/>
          <w:snapToGrid w:val="0"/>
          <w:sz w:val="56"/>
          <w:lang w:val="es-ES_tradnl" w:eastAsia="es-ES"/>
        </w:rPr>
        <w:lastRenderedPageBreak/>
        <w:tab/>
      </w:r>
      <w:r>
        <w:rPr>
          <w:b/>
          <w:snapToGrid w:val="0"/>
          <w:sz w:val="56"/>
          <w:lang w:val="es-ES_tradnl" w:eastAsia="es-ES"/>
        </w:rPr>
        <w:tab/>
      </w:r>
      <w:r>
        <w:rPr>
          <w:snapToGrid w:val="0"/>
          <w:lang w:val="es-ES_tradnl" w:eastAsia="es-ES"/>
        </w:rPr>
        <w:t>Siempre es grato relatar nuestras experiencias.  Tal vez en los cielos pasaremos mucho tiempo en esta actividad.  Es grato también escuchar de experiencias inter</w:t>
      </w:r>
      <w:r>
        <w:rPr>
          <w:snapToGrid w:val="0"/>
          <w:lang w:val="es-ES_tradnl" w:eastAsia="es-ES"/>
        </w:rPr>
        <w:t>esantes que otros han tenido.  Es posible gloriarse en sus experiencias</w:t>
      </w:r>
      <w:r w:rsidR="00902C3F">
        <w:rPr>
          <w:snapToGrid w:val="0"/>
          <w:lang w:val="es-ES_tradnl" w:eastAsia="es-ES"/>
        </w:rPr>
        <w:t>,</w:t>
      </w:r>
      <w:r>
        <w:rPr>
          <w:snapToGrid w:val="0"/>
          <w:lang w:val="es-ES_tradnl" w:eastAsia="es-ES"/>
        </w:rPr>
        <w:t xml:space="preserve"> pero si las relatamos de la forma debida podemos dar toda la gloria a Dios.  Salmo 29:1-2 dice</w:t>
      </w:r>
      <w:r w:rsidR="00902C3F">
        <w:rPr>
          <w:snapToGrid w:val="0"/>
          <w:lang w:val="es-ES_tradnl" w:eastAsia="es-ES"/>
        </w:rPr>
        <w:t>,</w:t>
      </w:r>
      <w:r>
        <w:rPr>
          <w:snapToGrid w:val="0"/>
          <w:lang w:val="es-ES_tradnl" w:eastAsia="es-ES"/>
        </w:rPr>
        <w:t xml:space="preserve"> “Tributad a Jehová, oh hijos de los poderosos,</w:t>
      </w:r>
      <w:r>
        <w:rPr>
          <w:i/>
          <w:snapToGrid w:val="0"/>
          <w:lang w:val="es-ES_tradnl" w:eastAsia="es-ES"/>
        </w:rPr>
        <w:t xml:space="preserve"> </w:t>
      </w:r>
      <w:r>
        <w:rPr>
          <w:snapToGrid w:val="0"/>
          <w:lang w:val="es-ES_tradnl" w:eastAsia="es-ES"/>
        </w:rPr>
        <w:t>d</w:t>
      </w:r>
      <w:r>
        <w:rPr>
          <w:snapToGrid w:val="0"/>
          <w:lang w:val="es-ES_tradnl" w:eastAsia="es-ES"/>
        </w:rPr>
        <w:t xml:space="preserve">ad a Jehová la gloria y el poder.  Dad a </w:t>
      </w:r>
      <w:r>
        <w:rPr>
          <w:snapToGrid w:val="0"/>
          <w:lang w:val="es-ES_tradnl" w:eastAsia="es-ES"/>
        </w:rPr>
        <w:t xml:space="preserve">Jehová </w:t>
      </w:r>
      <w:r>
        <w:rPr>
          <w:snapToGrid w:val="0"/>
          <w:lang w:val="es-ES_tradnl" w:eastAsia="es-ES"/>
        </w:rPr>
        <w:t>la gloria debida a su nombre;</w:t>
      </w:r>
      <w:r>
        <w:rPr>
          <w:snapToGrid w:val="0"/>
          <w:lang w:val="es-ES_tradnl" w:eastAsia="es-ES"/>
        </w:rPr>
        <w:t xml:space="preserve"> a</w:t>
      </w:r>
      <w:r>
        <w:rPr>
          <w:snapToGrid w:val="0"/>
          <w:lang w:val="es-ES_tradnl" w:eastAsia="es-ES"/>
        </w:rPr>
        <w:t>dorad a Jehová</w:t>
      </w:r>
      <w:r>
        <w:rPr>
          <w:snapToGrid w:val="0"/>
          <w:lang w:val="es-ES_tradnl" w:eastAsia="es-ES"/>
        </w:rPr>
        <w:t xml:space="preserve"> en la hermosura de la santidad</w:t>
      </w:r>
      <w:r>
        <w:rPr>
          <w:snapToGrid w:val="0"/>
          <w:lang w:val="es-ES_tradnl" w:eastAsia="es-ES"/>
        </w:rPr>
        <w:t>”.</w:t>
      </w:r>
    </w:p>
    <w:p w14:paraId="745ADF24" w14:textId="77777777" w:rsidR="00000000" w:rsidRDefault="004E193D">
      <w:pPr>
        <w:ind w:left="-851" w:hanging="720"/>
        <w:rPr>
          <w:snapToGrid w:val="0"/>
          <w:vertAlign w:val="superscript"/>
          <w:lang w:val="es-ES_tradnl" w:eastAsia="es-ES"/>
        </w:rPr>
      </w:pPr>
      <w:r>
        <w:rPr>
          <w:snapToGrid w:val="0"/>
          <w:vertAlign w:val="superscript"/>
          <w:lang w:val="es-ES_tradnl" w:eastAsia="es-ES"/>
        </w:rPr>
        <w:t xml:space="preserve"> </w:t>
      </w:r>
    </w:p>
    <w:p w14:paraId="5D2F4E34" w14:textId="77777777" w:rsidR="00000000" w:rsidRDefault="004E193D">
      <w:pPr>
        <w:ind w:hanging="720"/>
        <w:rPr>
          <w:snapToGrid w:val="0"/>
          <w:vertAlign w:val="superscript"/>
          <w:lang w:val="es-ES_tradnl" w:eastAsia="es-ES"/>
        </w:rPr>
      </w:pPr>
    </w:p>
    <w:p w14:paraId="7AD810E8" w14:textId="77777777" w:rsidR="00000000" w:rsidRDefault="004E193D">
      <w:pPr>
        <w:ind w:hanging="720"/>
        <w:rPr>
          <w:snapToGrid w:val="0"/>
          <w:vertAlign w:val="superscript"/>
          <w:lang w:val="es-ES_tradnl" w:eastAsia="es-ES"/>
        </w:rPr>
      </w:pPr>
    </w:p>
    <w:p w14:paraId="4E0D8353" w14:textId="77777777" w:rsidR="00000000" w:rsidRDefault="004E193D">
      <w:pPr>
        <w:ind w:hanging="720"/>
        <w:rPr>
          <w:snapToGrid w:val="0"/>
          <w:vertAlign w:val="superscript"/>
          <w:lang w:val="es-ES_tradnl" w:eastAsia="es-ES"/>
        </w:rPr>
      </w:pPr>
    </w:p>
    <w:p w14:paraId="7773E87B" w14:textId="77777777" w:rsidR="00000000" w:rsidRDefault="004E193D">
      <w:pPr>
        <w:ind w:hanging="720"/>
        <w:rPr>
          <w:snapToGrid w:val="0"/>
          <w:vertAlign w:val="superscript"/>
          <w:lang w:val="es-ES_tradnl" w:eastAsia="es-ES"/>
        </w:rPr>
      </w:pPr>
    </w:p>
    <w:p w14:paraId="34AAB504" w14:textId="77777777" w:rsidR="00000000" w:rsidRDefault="004E193D">
      <w:pPr>
        <w:ind w:hanging="720"/>
        <w:rPr>
          <w:snapToGrid w:val="0"/>
          <w:vertAlign w:val="superscript"/>
          <w:lang w:val="es-ES_tradnl" w:eastAsia="es-ES"/>
        </w:rPr>
      </w:pPr>
    </w:p>
    <w:p w14:paraId="13EF1786" w14:textId="77777777" w:rsidR="00000000" w:rsidRDefault="004E193D">
      <w:pPr>
        <w:ind w:hanging="720"/>
        <w:rPr>
          <w:snapToGrid w:val="0"/>
          <w:vertAlign w:val="superscript"/>
          <w:lang w:val="es-ES_tradnl" w:eastAsia="es-ES"/>
        </w:rPr>
      </w:pPr>
    </w:p>
    <w:p w14:paraId="56662494" w14:textId="77777777" w:rsidR="00000000" w:rsidRDefault="004E193D">
      <w:pPr>
        <w:ind w:hanging="720"/>
        <w:rPr>
          <w:snapToGrid w:val="0"/>
          <w:vertAlign w:val="superscript"/>
          <w:lang w:val="es-ES_tradnl" w:eastAsia="es-ES"/>
        </w:rPr>
      </w:pPr>
    </w:p>
    <w:p w14:paraId="279624BF" w14:textId="77777777" w:rsidR="00000000" w:rsidRDefault="004E193D">
      <w:pPr>
        <w:ind w:hanging="720"/>
        <w:rPr>
          <w:snapToGrid w:val="0"/>
          <w:vertAlign w:val="superscript"/>
          <w:lang w:val="es-ES_tradnl" w:eastAsia="es-ES"/>
        </w:rPr>
      </w:pPr>
    </w:p>
    <w:p w14:paraId="460C8B34" w14:textId="77777777" w:rsidR="00000000" w:rsidRDefault="004E193D">
      <w:pPr>
        <w:ind w:hanging="720"/>
        <w:rPr>
          <w:snapToGrid w:val="0"/>
          <w:vertAlign w:val="superscript"/>
          <w:lang w:val="es-ES_tradnl" w:eastAsia="es-ES"/>
        </w:rPr>
      </w:pPr>
    </w:p>
    <w:p w14:paraId="6A451F3B" w14:textId="77777777" w:rsidR="00000000" w:rsidRDefault="004E193D">
      <w:pPr>
        <w:ind w:hanging="720"/>
        <w:rPr>
          <w:snapToGrid w:val="0"/>
          <w:vertAlign w:val="superscript"/>
          <w:lang w:val="es-ES_tradnl" w:eastAsia="es-ES"/>
        </w:rPr>
      </w:pPr>
    </w:p>
    <w:p w14:paraId="78CC165D" w14:textId="77777777" w:rsidR="00000000" w:rsidRDefault="004E193D">
      <w:pPr>
        <w:ind w:hanging="720"/>
        <w:rPr>
          <w:snapToGrid w:val="0"/>
          <w:vertAlign w:val="superscript"/>
          <w:lang w:val="es-ES_tradnl" w:eastAsia="es-ES"/>
        </w:rPr>
      </w:pPr>
    </w:p>
    <w:p w14:paraId="4882D842" w14:textId="77777777" w:rsidR="00000000" w:rsidRDefault="004E193D">
      <w:pPr>
        <w:ind w:hanging="720"/>
        <w:rPr>
          <w:snapToGrid w:val="0"/>
          <w:vertAlign w:val="superscript"/>
          <w:lang w:val="es-ES_tradnl" w:eastAsia="es-ES"/>
        </w:rPr>
      </w:pPr>
    </w:p>
    <w:p w14:paraId="5EAF3A29" w14:textId="77777777" w:rsidR="004E193D" w:rsidRDefault="004E193D">
      <w:pPr>
        <w:ind w:hanging="720"/>
        <w:rPr>
          <w:lang w:val="es-MX"/>
        </w:rPr>
      </w:pPr>
    </w:p>
    <w:sectPr w:rsidR="004E193D">
      <w:pgSz w:w="12242" w:h="20163" w:code="5"/>
      <w:pgMar w:top="1418" w:right="1701" w:bottom="141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C3F"/>
    <w:rsid w:val="004E193D"/>
    <w:rsid w:val="00902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0418A1"/>
  <w15:chartTrackingRefBased/>
  <w15:docId w15:val="{AAEAE396-FAAA-4498-B570-572B47762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lang w:val="es-E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¿Me Conviene Gloriarme</vt:lpstr>
    </vt:vector>
  </TitlesOfParts>
  <Company>PASTOR</Company>
  <LinksUpToDate>false</LinksUpToDate>
  <CharactersWithSpaces>4454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¿Me Conviene Gloriarme</dc:title>
  <dc:subject/>
  <dc:creator>GEORGE RUSSELL</dc:creator>
  <cp:keywords/>
  <cp:lastModifiedBy>Calvin George</cp:lastModifiedBy>
  <cp:revision>2</cp:revision>
  <cp:lastPrinted>2004-12-02T04:35:00Z</cp:lastPrinted>
  <dcterms:created xsi:type="dcterms:W3CDTF">2022-02-21T23:39:00Z</dcterms:created>
  <dcterms:modified xsi:type="dcterms:W3CDTF">2022-02-21T23:39:00Z</dcterms:modified>
</cp:coreProperties>
</file>